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eNormal"/>
        <w:tblW w:w="1017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72"/>
        <w:gridCol w:w="6561"/>
        <w:gridCol w:w="1743"/>
      </w:tblGrid>
      <w:tr w:rsidR="00196EC0">
        <w:trPr>
          <w:trHeight w:val="1424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pStyle w:val="Ttulo1"/>
              <w:jc w:val="left"/>
            </w:pPr>
            <w:r>
              <w:rPr>
                <w:rStyle w:val="Ninguno"/>
                <w:rFonts w:ascii="Times New Roman" w:eastAsia="Times New Roman" w:hAnsi="Times New Roman" w:cs="Times New Roman"/>
                <w:b w:val="0"/>
                <w:bCs w:val="0"/>
                <w:noProof/>
                <w:sz w:val="24"/>
                <w:szCs w:val="24"/>
                <w:lang w:val="es-MX"/>
              </w:rPr>
              <w:drawing>
                <wp:inline distT="0" distB="0" distL="0" distR="0" wp14:anchorId="21727EC3" wp14:editId="4075C3A0">
                  <wp:extent cx="1051337" cy="300282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337" cy="30028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pStyle w:val="Ttulo1"/>
            </w:pPr>
            <w:r>
              <w:rPr>
                <w:rStyle w:val="Ninguno"/>
                <w:b w:val="0"/>
                <w:bCs w:val="0"/>
                <w:sz w:val="26"/>
                <w:szCs w:val="26"/>
              </w:rPr>
              <w:t>TÉCNICO SUPERIOR UNIVERSITARIO EN GASTRONOMÍA EN COMPETENCIAS PROFESIONALES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E45238">
            <w:pPr>
              <w:pStyle w:val="Ttulo1"/>
              <w:jc w:val="left"/>
            </w:pPr>
            <w:r>
              <w:rPr>
                <w:rFonts w:ascii="Times New Roman" w:eastAsia="Times New Roman" w:hAnsi="Times New Roman" w:cs="Times New Roman"/>
                <w:b w:val="0"/>
                <w:noProof/>
                <w:sz w:val="24"/>
                <w:szCs w:val="24"/>
                <w:lang w:val="es-MX"/>
              </w:rPr>
              <w:drawing>
                <wp:inline distT="0" distB="0" distL="0" distR="0" wp14:anchorId="7E87CA54" wp14:editId="3A6A0562">
                  <wp:extent cx="571500" cy="485775"/>
                  <wp:effectExtent l="0" t="0" r="0" b="0"/>
                  <wp:docPr id="5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6EC0" w:rsidRDefault="00196EC0">
      <w:pPr>
        <w:rPr>
          <w:rStyle w:val="Ninguno"/>
          <w:rFonts w:ascii="Arial" w:eastAsia="Arial" w:hAnsi="Arial" w:cs="Arial"/>
          <w:b/>
          <w:bCs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b/>
          <w:bCs/>
          <w:sz w:val="26"/>
          <w:szCs w:val="26"/>
        </w:rPr>
      </w:pPr>
      <w:r>
        <w:rPr>
          <w:rStyle w:val="Ninguno"/>
          <w:rFonts w:ascii="Arial" w:hAnsi="Arial"/>
          <w:b/>
          <w:bCs/>
          <w:sz w:val="26"/>
          <w:szCs w:val="26"/>
        </w:rPr>
        <w:t>ASIGNATURA DE MÉTODOS Y TÉCNICAS DE INVESTIGACIÓN APLICADAS A LA GASTRONOMÍA</w:t>
      </w: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tbl>
      <w:tblPr>
        <w:tblStyle w:val="TableNormal"/>
        <w:tblW w:w="101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938"/>
        <w:gridCol w:w="6242"/>
      </w:tblGrid>
      <w:tr w:rsidR="00196EC0">
        <w:trPr>
          <w:trHeight w:val="1122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1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Competencias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both"/>
            </w:pPr>
            <w:r>
              <w:rPr>
                <w:rStyle w:val="Ninguno"/>
                <w:rFonts w:ascii="Arial" w:hAnsi="Arial"/>
              </w:rPr>
              <w:t>Gestionar eventos y servicios gastronómicos, a partir de la planeación logística,  técnicas de supervisión y evaluación, para</w:t>
            </w:r>
            <w:bookmarkStart w:id="0" w:name="_GoBack"/>
            <w:bookmarkEnd w:id="0"/>
            <w:r>
              <w:rPr>
                <w:rStyle w:val="Ninguno"/>
                <w:rFonts w:ascii="Arial" w:hAnsi="Arial"/>
              </w:rPr>
              <w:t xml:space="preserve"> satisfacer los requerimientos del cliente y contribuir al desarrollo económico de la región.</w:t>
            </w:r>
          </w:p>
        </w:tc>
      </w:tr>
      <w:tr w:rsidR="00196EC0">
        <w:trPr>
          <w:trHeight w:val="282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Cuatrimestre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</w:rPr>
              <w:t>Quinto</w:t>
            </w:r>
          </w:p>
        </w:tc>
      </w:tr>
      <w:tr w:rsidR="00196EC0">
        <w:trPr>
          <w:trHeight w:val="282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5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Teóricas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73D4B">
            <w:pPr>
              <w:jc w:val="center"/>
            </w:pPr>
            <w:r>
              <w:rPr>
                <w:rStyle w:val="Ninguno"/>
                <w:rFonts w:ascii="Arial" w:hAnsi="Arial"/>
              </w:rPr>
              <w:t>18</w:t>
            </w:r>
          </w:p>
        </w:tc>
      </w:tr>
      <w:tr w:rsidR="00196EC0">
        <w:trPr>
          <w:trHeight w:val="282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7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Prácticas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73D4B">
            <w:pPr>
              <w:jc w:val="center"/>
            </w:pPr>
            <w:r>
              <w:rPr>
                <w:rStyle w:val="Ninguno"/>
                <w:rFonts w:ascii="Arial" w:hAnsi="Arial"/>
              </w:rPr>
              <w:t>42</w:t>
            </w:r>
          </w:p>
        </w:tc>
      </w:tr>
      <w:tr w:rsidR="00196EC0">
        <w:trPr>
          <w:trHeight w:val="282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9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Totales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</w:rPr>
              <w:t>60</w:t>
            </w:r>
          </w:p>
        </w:tc>
      </w:tr>
      <w:tr w:rsidR="00196EC0" w:rsidTr="00E44C0B">
        <w:trPr>
          <w:trHeight w:val="574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11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Totales por Semana Cuatrimestre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</w:rPr>
              <w:t>4</w:t>
            </w:r>
          </w:p>
        </w:tc>
      </w:tr>
      <w:tr w:rsidR="00196EC0">
        <w:trPr>
          <w:trHeight w:val="1402"/>
          <w:jc w:val="center"/>
        </w:trPr>
        <w:tc>
          <w:tcPr>
            <w:tcW w:w="3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numPr>
                <w:ilvl w:val="0"/>
                <w:numId w:val="13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Objetivo de Aprendizaje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both"/>
            </w:pPr>
            <w:r>
              <w:rPr>
                <w:rStyle w:val="Ninguno"/>
                <w:rFonts w:ascii="Arial" w:hAnsi="Arial"/>
              </w:rPr>
              <w:t>El alumno desarrollará proyectos de investigación aplicada en el sector, considerando métodos e instrumentos de recolección y análisis de datos para contribuir al fortalecimiento de la industria y la cultura gastronómica.</w:t>
            </w:r>
          </w:p>
        </w:tc>
      </w:tr>
    </w:tbl>
    <w:p w:rsidR="00196EC0" w:rsidRDefault="00196EC0">
      <w:pPr>
        <w:widowControl w:val="0"/>
        <w:jc w:val="center"/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</w:rPr>
      </w:pPr>
    </w:p>
    <w:tbl>
      <w:tblPr>
        <w:tblStyle w:val="TableNormal"/>
        <w:tblW w:w="1008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58"/>
        <w:gridCol w:w="1242"/>
        <w:gridCol w:w="1244"/>
        <w:gridCol w:w="1240"/>
      </w:tblGrid>
      <w:tr w:rsidR="00196EC0">
        <w:trPr>
          <w:trHeight w:val="282"/>
          <w:jc w:val="center"/>
        </w:trPr>
        <w:tc>
          <w:tcPr>
            <w:tcW w:w="6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Unidades de Aprendizaje</w:t>
            </w:r>
          </w:p>
        </w:tc>
        <w:tc>
          <w:tcPr>
            <w:tcW w:w="3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Horas</w:t>
            </w:r>
          </w:p>
        </w:tc>
      </w:tr>
      <w:tr w:rsidR="00196EC0">
        <w:trPr>
          <w:trHeight w:val="562"/>
          <w:jc w:val="center"/>
        </w:trPr>
        <w:tc>
          <w:tcPr>
            <w:tcW w:w="6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6EC0" w:rsidRDefault="00196EC0"/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Teóricas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Prácticas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Totales</w:t>
            </w:r>
          </w:p>
        </w:tc>
      </w:tr>
      <w:tr w:rsidR="00196EC0">
        <w:trPr>
          <w:trHeight w:val="282"/>
          <w:jc w:val="center"/>
        </w:trPr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287196" w:rsidP="00287196">
            <w:pPr>
              <w:pStyle w:val="Ttulo1"/>
              <w:numPr>
                <w:ilvl w:val="0"/>
                <w:numId w:val="14"/>
              </w:numPr>
              <w:jc w:val="left"/>
              <w:rPr>
                <w:sz w:val="24"/>
                <w:szCs w:val="24"/>
              </w:rPr>
            </w:pPr>
            <w:r w:rsidRPr="00287196">
              <w:rPr>
                <w:rStyle w:val="Ninguno"/>
                <w:sz w:val="24"/>
                <w:szCs w:val="24"/>
              </w:rPr>
              <w:t>Fundamentos de Investigación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B2B07">
            <w:pPr>
              <w:jc w:val="center"/>
            </w:pPr>
            <w:r w:rsidRPr="00DB2B07">
              <w:rPr>
                <w:rStyle w:val="Ninguno"/>
                <w:rFonts w:ascii="Arial" w:hAnsi="Arial"/>
              </w:rPr>
              <w:t>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B2B07">
            <w:pPr>
              <w:jc w:val="center"/>
            </w:pPr>
            <w:r>
              <w:rPr>
                <w:rStyle w:val="Ninguno"/>
                <w:rFonts w:ascii="Arial" w:hAnsi="Arial"/>
              </w:rPr>
              <w:t>14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E6B14">
            <w:pPr>
              <w:jc w:val="center"/>
            </w:pPr>
            <w:r>
              <w:rPr>
                <w:rStyle w:val="Ninguno"/>
                <w:rFonts w:ascii="Arial" w:hAnsi="Arial"/>
              </w:rPr>
              <w:t>20</w:t>
            </w:r>
          </w:p>
        </w:tc>
      </w:tr>
      <w:tr w:rsidR="00196EC0">
        <w:trPr>
          <w:trHeight w:val="282"/>
          <w:jc w:val="center"/>
        </w:trPr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060C6">
            <w:pPr>
              <w:pStyle w:val="Ttulo1"/>
              <w:numPr>
                <w:ilvl w:val="0"/>
                <w:numId w:val="16"/>
              </w:numPr>
              <w:jc w:val="left"/>
              <w:rPr>
                <w:sz w:val="24"/>
                <w:szCs w:val="24"/>
              </w:rPr>
            </w:pPr>
            <w:r>
              <w:rPr>
                <w:rStyle w:val="Ninguno"/>
                <w:sz w:val="24"/>
                <w:szCs w:val="24"/>
              </w:rPr>
              <w:t>Investigación</w:t>
            </w:r>
            <w:r w:rsidR="00537E2A">
              <w:rPr>
                <w:rStyle w:val="Ninguno"/>
                <w:sz w:val="24"/>
                <w:szCs w:val="24"/>
              </w:rPr>
              <w:t xml:space="preserve"> aplicada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B2B07">
            <w:pPr>
              <w:jc w:val="center"/>
            </w:pPr>
            <w:r>
              <w:rPr>
                <w:rStyle w:val="Ninguno"/>
                <w:rFonts w:ascii="Arial" w:hAnsi="Arial"/>
              </w:rPr>
              <w:t>12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B2B07">
            <w:pPr>
              <w:jc w:val="center"/>
            </w:pPr>
            <w:r>
              <w:rPr>
                <w:rStyle w:val="Ninguno"/>
                <w:rFonts w:ascii="Arial" w:hAnsi="Arial"/>
              </w:rPr>
              <w:t>28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E6B14">
            <w:pPr>
              <w:jc w:val="center"/>
            </w:pPr>
            <w:r>
              <w:rPr>
                <w:rStyle w:val="Ninguno"/>
                <w:rFonts w:ascii="Arial" w:hAnsi="Arial"/>
              </w:rPr>
              <w:t>40</w:t>
            </w:r>
          </w:p>
        </w:tc>
      </w:tr>
      <w:tr w:rsidR="00196EC0">
        <w:trPr>
          <w:trHeight w:val="287"/>
          <w:jc w:val="center"/>
        </w:trPr>
        <w:tc>
          <w:tcPr>
            <w:tcW w:w="63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                                                                          Totales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B2B07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18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B2B07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42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60</w:t>
            </w:r>
          </w:p>
        </w:tc>
      </w:tr>
    </w:tbl>
    <w:p w:rsidR="00196EC0" w:rsidRDefault="00196EC0">
      <w:pPr>
        <w:widowControl w:val="0"/>
        <w:jc w:val="center"/>
        <w:rPr>
          <w:rStyle w:val="Ninguno"/>
          <w:rFonts w:ascii="Arial" w:eastAsia="Arial" w:hAnsi="Arial" w:cs="Arial"/>
        </w:rPr>
      </w:pPr>
    </w:p>
    <w:p w:rsidR="00196EC0" w:rsidRDefault="00537E2A">
      <w:pPr>
        <w:pStyle w:val="Ttulo1"/>
      </w:pPr>
      <w:r>
        <w:rPr>
          <w:rStyle w:val="Ninguno"/>
          <w:rFonts w:ascii="Arial Unicode MS" w:eastAsia="Arial Unicode MS" w:hAnsi="Arial Unicode MS" w:cs="Arial Unicode MS"/>
          <w:b w:val="0"/>
          <w:bCs w:val="0"/>
          <w:sz w:val="28"/>
          <w:szCs w:val="28"/>
        </w:rPr>
        <w:br w:type="page"/>
      </w: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lastRenderedPageBreak/>
        <w:t>MÉTODOS Y TÉCNICAS DE INVESTIGACIÓN APLICADAS A LA GASTRONOMÍA</w:t>
      </w:r>
    </w:p>
    <w:p w:rsidR="00196EC0" w:rsidRPr="008C0EBF" w:rsidRDefault="00196EC0">
      <w:pPr>
        <w:jc w:val="center"/>
        <w:rPr>
          <w:rStyle w:val="Ninguno"/>
          <w:rFonts w:ascii="Arial" w:eastAsia="Arial" w:hAnsi="Arial" w:cs="Arial"/>
          <w:b/>
          <w:bCs/>
          <w:sz w:val="16"/>
          <w:szCs w:val="16"/>
        </w:rPr>
      </w:pPr>
    </w:p>
    <w:p w:rsidR="00196EC0" w:rsidRDefault="00537E2A" w:rsidP="008C0EBF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UNIDADES DE APRENDIZAJE</w:t>
      </w:r>
    </w:p>
    <w:p w:rsidR="008C0EBF" w:rsidRPr="00287196" w:rsidRDefault="008C0EBF" w:rsidP="008C0EBF">
      <w:pPr>
        <w:jc w:val="center"/>
        <w:rPr>
          <w:rStyle w:val="Ninguno"/>
          <w:rFonts w:ascii="Arial" w:eastAsia="Arial" w:hAnsi="Arial" w:cs="Arial"/>
          <w:i/>
          <w:iCs/>
          <w:sz w:val="16"/>
          <w:szCs w:val="16"/>
        </w:rPr>
      </w:pPr>
    </w:p>
    <w:tbl>
      <w:tblPr>
        <w:tblStyle w:val="TableNormal"/>
        <w:tblW w:w="1018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28"/>
        <w:gridCol w:w="6960"/>
      </w:tblGrid>
      <w:tr w:rsidR="00196EC0">
        <w:trPr>
          <w:trHeight w:val="301"/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Unidad  de aprendizaje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  <w:sz w:val="26"/>
                <w:szCs w:val="26"/>
              </w:rPr>
              <w:t>I.</w:t>
            </w:r>
            <w:r>
              <w:rPr>
                <w:rStyle w:val="Ninguno"/>
                <w:rFonts w:ascii="Arial" w:hAnsi="Arial"/>
                <w:b/>
                <w:bCs/>
                <w:sz w:val="26"/>
                <w:szCs w:val="26"/>
              </w:rPr>
              <w:tab/>
            </w:r>
            <w:r w:rsidR="00287196" w:rsidRPr="00287196">
              <w:rPr>
                <w:rStyle w:val="Ninguno"/>
                <w:rFonts w:ascii="Arial" w:hAnsi="Arial"/>
                <w:b/>
                <w:bCs/>
              </w:rPr>
              <w:t>Fundamentos de Investigación</w:t>
            </w:r>
          </w:p>
        </w:tc>
      </w:tr>
      <w:tr w:rsidR="00196EC0">
        <w:trPr>
          <w:trHeight w:val="282"/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numPr>
                <w:ilvl w:val="0"/>
                <w:numId w:val="19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Teóricas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DB2B07">
            <w:r>
              <w:rPr>
                <w:rStyle w:val="Ninguno"/>
                <w:rFonts w:ascii="Arial" w:hAnsi="Arial"/>
              </w:rPr>
              <w:t>6</w:t>
            </w:r>
          </w:p>
        </w:tc>
      </w:tr>
      <w:tr w:rsidR="00196EC0">
        <w:trPr>
          <w:trHeight w:val="282"/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numPr>
                <w:ilvl w:val="0"/>
                <w:numId w:val="21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Prácticas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49387C">
            <w:r>
              <w:rPr>
                <w:rStyle w:val="Ninguno"/>
                <w:rFonts w:ascii="Arial" w:hAnsi="Arial"/>
              </w:rPr>
              <w:t>14</w:t>
            </w:r>
          </w:p>
        </w:tc>
      </w:tr>
      <w:tr w:rsidR="00196EC0">
        <w:trPr>
          <w:trHeight w:val="282"/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numPr>
                <w:ilvl w:val="0"/>
                <w:numId w:val="23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Horas Totales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49387C">
            <w:r>
              <w:rPr>
                <w:rStyle w:val="Ninguno"/>
                <w:rFonts w:ascii="Arial" w:hAnsi="Arial"/>
              </w:rPr>
              <w:t>20</w:t>
            </w:r>
          </w:p>
        </w:tc>
      </w:tr>
      <w:tr w:rsidR="00196EC0" w:rsidTr="008C0EBF">
        <w:trPr>
          <w:trHeight w:val="760"/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numPr>
                <w:ilvl w:val="0"/>
                <w:numId w:val="25"/>
              </w:numPr>
              <w:rPr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Objetivo de la Unidad de Aprendizaje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287196">
            <w:pPr>
              <w:jc w:val="both"/>
            </w:pPr>
            <w:r w:rsidRPr="00287196">
              <w:rPr>
                <w:rStyle w:val="Ninguno"/>
                <w:rFonts w:ascii="Arial" w:hAnsi="Arial"/>
              </w:rPr>
              <w:t>El alumno identificará los aspectos teóricos, el proceso de la definición de problemas y el fundamento teórico de las mismas, para la generación de proyectos de investigación.</w:t>
            </w:r>
          </w:p>
        </w:tc>
      </w:tr>
    </w:tbl>
    <w:p w:rsidR="00C41951" w:rsidRDefault="00C41951">
      <w:pPr>
        <w:rPr>
          <w:rStyle w:val="Ninguno"/>
          <w:rFonts w:ascii="Arial" w:eastAsia="Arial" w:hAnsi="Arial" w:cs="Arial"/>
        </w:rPr>
      </w:pPr>
    </w:p>
    <w:tbl>
      <w:tblPr>
        <w:tblStyle w:val="TableNormal"/>
        <w:tblW w:w="101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714"/>
        <w:gridCol w:w="3044"/>
        <w:gridCol w:w="2836"/>
        <w:gridCol w:w="2526"/>
      </w:tblGrid>
      <w:tr w:rsidR="00C41951" w:rsidTr="002B17BD">
        <w:trPr>
          <w:trHeight w:val="560"/>
          <w:tblHeader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1951" w:rsidRDefault="00C41951" w:rsidP="002B17BD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Temas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1951" w:rsidRDefault="00C41951" w:rsidP="002B17BD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Saber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1951" w:rsidRDefault="00C41951" w:rsidP="002B17BD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Saber hacer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41951" w:rsidRDefault="00C41951" w:rsidP="002B17BD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Ser</w:t>
            </w:r>
          </w:p>
        </w:tc>
      </w:tr>
      <w:tr w:rsidR="00C41951" w:rsidTr="00287196">
        <w:tblPrEx>
          <w:shd w:val="clear" w:color="auto" w:fill="CED7E7"/>
        </w:tblPrEx>
        <w:trPr>
          <w:trHeight w:val="2544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1951" w:rsidRDefault="00287196" w:rsidP="002B17BD">
            <w:r w:rsidRPr="00287196">
              <w:rPr>
                <w:rStyle w:val="Ninguno"/>
                <w:rFonts w:ascii="Arial" w:hAnsi="Arial"/>
              </w:rPr>
              <w:t>Introducción a la metodología de la investigación</w:t>
            </w:r>
            <w:r w:rsidRPr="00287196">
              <w:t>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Explicar la importancia de la investigación en la gastronomía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 xml:space="preserve">Describir los conceptos de: 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Ciencia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Método científico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C41951" w:rsidRDefault="00287196" w:rsidP="00287196">
            <w:r w:rsidRPr="00287196">
              <w:rPr>
                <w:rStyle w:val="Ninguno"/>
                <w:rFonts w:ascii="Arial" w:hAnsi="Arial"/>
              </w:rPr>
              <w:t>Identificar la importancia de la ética del investigador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1951" w:rsidRDefault="00C41951" w:rsidP="002B17BD"/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Observador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Responsable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Trabajo en equipo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Analítico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Capacidad de Síntesis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Metódico</w:t>
            </w:r>
          </w:p>
          <w:p w:rsidR="00C41951" w:rsidRDefault="009C1FD2" w:rsidP="009C1FD2">
            <w:r w:rsidRPr="00D551AD">
              <w:rPr>
                <w:rFonts w:ascii="Arial" w:hAnsi="Arial" w:cs="Arial"/>
              </w:rPr>
              <w:t>Ordenado</w:t>
            </w:r>
          </w:p>
        </w:tc>
      </w:tr>
      <w:tr w:rsidR="00287196" w:rsidTr="00287196">
        <w:tblPrEx>
          <w:shd w:val="clear" w:color="auto" w:fill="CED7E7"/>
        </w:tblPrEx>
        <w:trPr>
          <w:trHeight w:val="2974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196" w:rsidRPr="00287196" w:rsidRDefault="00287196" w:rsidP="002B17BD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Formulación del problema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Explicar el proceso de formulación del problema: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Selección del tema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Planteamiento del problema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Formulación de preguntas de investigación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Elaboración de justificación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Diseño de objetivos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- Delimitación del problema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Seleccionar el tema de un proyecto de investigación.</w:t>
            </w:r>
          </w:p>
          <w:p w:rsidR="00287196" w:rsidRPr="00287196" w:rsidRDefault="00287196" w:rsidP="00287196">
            <w:pPr>
              <w:ind w:firstLine="708"/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Determinar el planteamiento del problema.</w:t>
            </w:r>
          </w:p>
          <w:p w:rsidR="00287196" w:rsidRPr="00287196" w:rsidRDefault="00287196" w:rsidP="00287196">
            <w:pPr>
              <w:ind w:firstLine="708"/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Formular preguntas de investigación.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Elaborar la justificación del proyecto de investigación.</w:t>
            </w:r>
          </w:p>
          <w:p w:rsidR="00287196" w:rsidRPr="00287196" w:rsidRDefault="00287196" w:rsidP="00287196">
            <w:pPr>
              <w:ind w:firstLine="708"/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Diseñar objetivos.</w:t>
            </w:r>
          </w:p>
          <w:p w:rsidR="00287196" w:rsidRPr="00287196" w:rsidRDefault="00287196" w:rsidP="00287196">
            <w:pPr>
              <w:ind w:firstLine="708"/>
              <w:rPr>
                <w:rStyle w:val="Ninguno"/>
                <w:rFonts w:ascii="Arial" w:hAnsi="Arial"/>
                <w:sz w:val="16"/>
                <w:szCs w:val="16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Determinar la delimitación del problema.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Observador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Responsable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Trabajo en equipo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Analítico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Capacidad de Síntesis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Metódico</w:t>
            </w:r>
          </w:p>
          <w:p w:rsidR="00287196" w:rsidRDefault="009C1FD2" w:rsidP="009C1FD2">
            <w:r w:rsidRPr="00D551AD">
              <w:rPr>
                <w:rFonts w:ascii="Arial" w:hAnsi="Arial" w:cs="Arial"/>
              </w:rPr>
              <w:t>Ordenado</w:t>
            </w:r>
          </w:p>
        </w:tc>
      </w:tr>
    </w:tbl>
    <w:p w:rsidR="008C0EBF" w:rsidRDefault="008C0EBF">
      <w:pPr>
        <w:rPr>
          <w:rStyle w:val="Ninguno"/>
          <w:rFonts w:ascii="Arial" w:eastAsia="Arial" w:hAnsi="Arial" w:cs="Arial"/>
        </w:rPr>
      </w:pPr>
    </w:p>
    <w:tbl>
      <w:tblPr>
        <w:tblStyle w:val="TableNormal"/>
        <w:tblW w:w="101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714"/>
        <w:gridCol w:w="3044"/>
        <w:gridCol w:w="2836"/>
        <w:gridCol w:w="2526"/>
      </w:tblGrid>
      <w:tr w:rsidR="00196EC0">
        <w:trPr>
          <w:trHeight w:val="560"/>
          <w:tblHeader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Temas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Saber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Saber hacer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Ser</w:t>
            </w:r>
          </w:p>
        </w:tc>
      </w:tr>
      <w:tr w:rsidR="00196EC0" w:rsidTr="00C41951">
        <w:tblPrEx>
          <w:shd w:val="clear" w:color="auto" w:fill="CED7E7"/>
        </w:tblPrEx>
        <w:trPr>
          <w:trHeight w:val="271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287196">
            <w:r w:rsidRPr="00287196">
              <w:rPr>
                <w:rStyle w:val="Ninguno"/>
                <w:rFonts w:ascii="Arial" w:hAnsi="Arial"/>
              </w:rPr>
              <w:t>Marco Teórico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Explicar el proceso de construcción del Marco teórico.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Definir la búsqueda y selección de información confiable.</w:t>
            </w:r>
          </w:p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</w:p>
          <w:p w:rsidR="00196EC0" w:rsidRDefault="00287196" w:rsidP="00287196">
            <w:r w:rsidRPr="00287196">
              <w:rPr>
                <w:rStyle w:val="Ninguno"/>
                <w:rFonts w:ascii="Arial" w:hAnsi="Arial"/>
              </w:rPr>
              <w:t>Explicar la normatividad del manual APA.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87196" w:rsidRPr="00287196" w:rsidRDefault="00287196" w:rsidP="00287196">
            <w:pPr>
              <w:rPr>
                <w:rStyle w:val="Ninguno"/>
                <w:rFonts w:ascii="Arial" w:hAnsi="Arial"/>
              </w:rPr>
            </w:pPr>
            <w:r w:rsidRPr="00287196">
              <w:rPr>
                <w:rStyle w:val="Ninguno"/>
                <w:rFonts w:ascii="Arial" w:hAnsi="Arial"/>
              </w:rPr>
              <w:t>Diseñar la metodología del proyecto de investigación.</w:t>
            </w:r>
          </w:p>
          <w:p w:rsidR="00196EC0" w:rsidRPr="00287196" w:rsidRDefault="00196EC0">
            <w:pPr>
              <w:rPr>
                <w:rStyle w:val="Ninguno"/>
                <w:rFonts w:ascii="Arial" w:hAnsi="Arial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Observador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Responsable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Trabajo en equipo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Analítico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Capacidad de Síntesis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Metódico</w:t>
            </w:r>
          </w:p>
          <w:p w:rsidR="00196EC0" w:rsidRDefault="009C1FD2" w:rsidP="009C1FD2">
            <w:r w:rsidRPr="00D551AD">
              <w:rPr>
                <w:rFonts w:ascii="Arial" w:hAnsi="Arial" w:cs="Arial"/>
              </w:rPr>
              <w:t>Ordenado</w:t>
            </w:r>
          </w:p>
        </w:tc>
      </w:tr>
    </w:tbl>
    <w:p w:rsidR="00196EC0" w:rsidRDefault="00196EC0">
      <w:pPr>
        <w:widowControl w:val="0"/>
        <w:rPr>
          <w:rStyle w:val="Ninguno"/>
          <w:rFonts w:ascii="Arial" w:eastAsia="Arial" w:hAnsi="Arial" w:cs="Arial"/>
        </w:rPr>
      </w:pPr>
    </w:p>
    <w:p w:rsidR="00196EC0" w:rsidRDefault="00537E2A">
      <w:pPr>
        <w:pStyle w:val="Ttulo1"/>
      </w:pPr>
      <w:r>
        <w:rPr>
          <w:rStyle w:val="Ninguno"/>
          <w:rFonts w:ascii="Arial Unicode MS" w:eastAsia="Arial Unicode MS" w:hAnsi="Arial Unicode MS" w:cs="Arial Unicode MS"/>
          <w:b w:val="0"/>
          <w:bCs w:val="0"/>
          <w:sz w:val="28"/>
          <w:szCs w:val="28"/>
        </w:rPr>
        <w:br w:type="page"/>
      </w: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lastRenderedPageBreak/>
        <w:t>MÉTODOS Y TÉCNICAS DE INVESTIGACIÓN APLICADAS A LA GASTRONOMÍA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</w:rPr>
      </w:pPr>
    </w:p>
    <w:p w:rsidR="00196EC0" w:rsidRDefault="00537E2A">
      <w:pPr>
        <w:jc w:val="center"/>
        <w:rPr>
          <w:rStyle w:val="Ninguno"/>
          <w:i/>
          <w:iCs/>
        </w:rPr>
      </w:pPr>
      <w:r>
        <w:rPr>
          <w:rStyle w:val="Ninguno"/>
          <w:rFonts w:ascii="Arial" w:hAnsi="Arial"/>
          <w:i/>
          <w:iCs/>
        </w:rPr>
        <w:t>PROCESO DE EVALUACIÓN</w:t>
      </w:r>
    </w:p>
    <w:p w:rsidR="00196EC0" w:rsidRDefault="00196EC0">
      <w:pPr>
        <w:rPr>
          <w:rStyle w:val="Ninguno"/>
          <w:rFonts w:ascii="Arial" w:eastAsia="Arial" w:hAnsi="Arial" w:cs="Arial"/>
        </w:rPr>
      </w:pPr>
    </w:p>
    <w:tbl>
      <w:tblPr>
        <w:tblStyle w:val="TableNormal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196EC0">
        <w:trPr>
          <w:trHeight w:val="562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Instrumentos y tipos de reactivos</w:t>
            </w:r>
          </w:p>
        </w:tc>
      </w:tr>
      <w:tr w:rsidR="00196EC0">
        <w:trPr>
          <w:trHeight w:val="1003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A partir de una problemática de investigación en el ámbito gastronómico, el alumno fundamenta un proyecto de investigación que contenga:</w:t>
            </w: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Tema seleccionado</w:t>
            </w: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Planteamiento y delimitación del problema</w:t>
            </w: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Preguntas de investigación</w:t>
            </w: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Justificación del proyecto de investigación</w:t>
            </w: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-Objetivos del proyecto de investigación</w:t>
            </w:r>
          </w:p>
          <w:p w:rsidR="00DE3DD4" w:rsidRPr="00DE3DD4" w:rsidRDefault="00DE3DD4" w:rsidP="00DE3DD4">
            <w:pPr>
              <w:tabs>
                <w:tab w:val="left" w:pos="2190"/>
              </w:tabs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Marco teórico del proyecto de investigación</w:t>
            </w:r>
          </w:p>
          <w:p w:rsidR="00196EC0" w:rsidRDefault="00DE3DD4" w:rsidP="00DE3DD4">
            <w:pPr>
              <w:tabs>
                <w:tab w:val="left" w:pos="2190"/>
              </w:tabs>
            </w:pPr>
            <w:r w:rsidRPr="00DE3DD4">
              <w:rPr>
                <w:rStyle w:val="Ninguno"/>
                <w:rFonts w:ascii="Arial" w:hAnsi="Arial"/>
              </w:rPr>
              <w:t>- Referencias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  <w:r w:rsidRPr="00DE3DD4">
              <w:rPr>
                <w:rStyle w:val="Ninguno"/>
                <w:rFonts w:ascii="Arial" w:hAnsi="Arial"/>
                <w:color w:val="auto"/>
              </w:rPr>
              <w:t>1. Comprender la importancia de la investigación en la gastronomía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  <w:r w:rsidRPr="00DE3DD4">
              <w:rPr>
                <w:rStyle w:val="Ninguno"/>
                <w:rFonts w:ascii="Arial" w:hAnsi="Arial"/>
                <w:color w:val="auto"/>
              </w:rPr>
              <w:t>2. Identificar los conceptos de ciencia y método científico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  <w:r w:rsidRPr="00DE3DD4">
              <w:rPr>
                <w:rStyle w:val="Ninguno"/>
                <w:rFonts w:ascii="Arial" w:hAnsi="Arial"/>
                <w:color w:val="auto"/>
              </w:rPr>
              <w:t>3. Reconocer la importancia la actuación ética del investigador.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  <w:r w:rsidRPr="00DE3DD4">
              <w:rPr>
                <w:rStyle w:val="Ninguno"/>
                <w:rFonts w:ascii="Arial" w:hAnsi="Arial"/>
                <w:color w:val="auto"/>
              </w:rPr>
              <w:t>4. Determinar el problema de investigación.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  <w:color w:val="auto"/>
              </w:rPr>
            </w:pPr>
          </w:p>
          <w:p w:rsidR="00196EC0" w:rsidRDefault="00DE3DD4" w:rsidP="00DE3DD4">
            <w:r w:rsidRPr="00DE3DD4">
              <w:rPr>
                <w:rStyle w:val="Ninguno"/>
                <w:rFonts w:ascii="Arial" w:hAnsi="Arial"/>
                <w:color w:val="auto"/>
              </w:rPr>
              <w:t xml:space="preserve">5. Fundamentar el proyecto de investigación 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E3DD4">
            <w:pPr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Proyecto</w:t>
            </w:r>
            <w:r w:rsidR="00537E2A">
              <w:rPr>
                <w:rStyle w:val="Ninguno"/>
                <w:rFonts w:ascii="Arial" w:hAnsi="Arial"/>
              </w:rPr>
              <w:t>.</w:t>
            </w:r>
          </w:p>
          <w:p w:rsidR="00196EC0" w:rsidRDefault="00537E2A">
            <w:r>
              <w:rPr>
                <w:rStyle w:val="Ninguno"/>
                <w:rFonts w:ascii="Arial" w:hAnsi="Arial"/>
              </w:rPr>
              <w:t>Rúbrica</w:t>
            </w:r>
          </w:p>
        </w:tc>
      </w:tr>
    </w:tbl>
    <w:p w:rsidR="00196EC0" w:rsidRDefault="00196EC0">
      <w:pPr>
        <w:widowControl w:val="0"/>
        <w:rPr>
          <w:rStyle w:val="Ninguno"/>
          <w:rFonts w:ascii="Arial" w:eastAsia="Arial" w:hAnsi="Arial" w:cs="Arial"/>
        </w:rPr>
      </w:pPr>
    </w:p>
    <w:p w:rsidR="00196EC0" w:rsidRDefault="00196EC0">
      <w:pPr>
        <w:rPr>
          <w:rStyle w:val="Ninguno"/>
          <w:rFonts w:ascii="Arial" w:eastAsia="Arial" w:hAnsi="Arial" w:cs="Arial"/>
        </w:rPr>
      </w:pPr>
    </w:p>
    <w:p w:rsidR="00196EC0" w:rsidRDefault="00537E2A">
      <w:pPr>
        <w:pStyle w:val="Ttulo1"/>
      </w:pPr>
      <w:r>
        <w:rPr>
          <w:rStyle w:val="Ninguno"/>
          <w:rFonts w:ascii="Arial Unicode MS" w:eastAsia="Arial Unicode MS" w:hAnsi="Arial Unicode MS" w:cs="Arial Unicode MS"/>
          <w:b w:val="0"/>
          <w:bCs w:val="0"/>
          <w:sz w:val="28"/>
          <w:szCs w:val="28"/>
        </w:rPr>
        <w:br w:type="page"/>
      </w: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lastRenderedPageBreak/>
        <w:t>MÉTODOS Y TÉCNICAS DE INVESTIGACIÓN APLICADAS A LA GASTRONOMÍA</w:t>
      </w:r>
    </w:p>
    <w:p w:rsidR="00196EC0" w:rsidRDefault="00196EC0">
      <w:pPr>
        <w:jc w:val="center"/>
        <w:rPr>
          <w:sz w:val="26"/>
          <w:szCs w:val="26"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PROCESO ENSEÑANZA APRENDIZAJE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</w:rPr>
      </w:pPr>
    </w:p>
    <w:tbl>
      <w:tblPr>
        <w:tblStyle w:val="TableNormal"/>
        <w:tblW w:w="101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56"/>
        <w:gridCol w:w="5056"/>
      </w:tblGrid>
      <w:tr w:rsidR="00196EC0">
        <w:trPr>
          <w:trHeight w:val="282"/>
          <w:jc w:val="center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Medios y materiales didácticos</w:t>
            </w:r>
          </w:p>
        </w:tc>
      </w:tr>
      <w:tr w:rsidR="00196EC0">
        <w:trPr>
          <w:trHeight w:val="860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 xml:space="preserve">Aprendizaje basado en proyectos 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Equipos colaborativos</w:t>
            </w:r>
          </w:p>
          <w:p w:rsidR="00196EC0" w:rsidRDefault="00DE3DD4" w:rsidP="00DE3DD4">
            <w:r w:rsidRPr="00DE3DD4">
              <w:rPr>
                <w:rStyle w:val="Ninguno"/>
                <w:rFonts w:ascii="Arial" w:hAnsi="Arial"/>
              </w:rPr>
              <w:t>Tareas de 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6E74A9">
            <w:pPr>
              <w:tabs>
                <w:tab w:val="left" w:pos="1845"/>
              </w:tabs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Piz</w:t>
            </w:r>
            <w:r w:rsidR="00537E2A">
              <w:rPr>
                <w:rStyle w:val="Ninguno"/>
                <w:rFonts w:ascii="Arial" w:hAnsi="Arial"/>
              </w:rPr>
              <w:t>arrón</w:t>
            </w:r>
          </w:p>
          <w:p w:rsidR="00196EC0" w:rsidRDefault="00537E2A">
            <w:pPr>
              <w:tabs>
                <w:tab w:val="left" w:pos="1845"/>
              </w:tabs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 xml:space="preserve">Impresos: libros, revistas especializadas, </w:t>
            </w:r>
          </w:p>
          <w:p w:rsidR="00196EC0" w:rsidRDefault="00537E2A">
            <w:pPr>
              <w:tabs>
                <w:tab w:val="left" w:pos="1845"/>
              </w:tabs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Equipo de proyección</w:t>
            </w:r>
          </w:p>
          <w:p w:rsidR="00196EC0" w:rsidRDefault="00537E2A">
            <w:pPr>
              <w:tabs>
                <w:tab w:val="left" w:pos="1845"/>
              </w:tabs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Equipo de cómputo</w:t>
            </w:r>
          </w:p>
          <w:p w:rsidR="00196EC0" w:rsidRDefault="00537E2A">
            <w:pPr>
              <w:tabs>
                <w:tab w:val="left" w:pos="1845"/>
              </w:tabs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Meta buscadores</w:t>
            </w:r>
          </w:p>
          <w:p w:rsidR="00DE3DD4" w:rsidRPr="006E74A9" w:rsidRDefault="00537E2A" w:rsidP="00DE3DD4">
            <w:pPr>
              <w:tabs>
                <w:tab w:val="left" w:pos="1845"/>
              </w:tabs>
              <w:rPr>
                <w:rFonts w:ascii="Arial" w:hAnsi="Arial"/>
              </w:rPr>
            </w:pPr>
            <w:r>
              <w:rPr>
                <w:rStyle w:val="Ninguno"/>
                <w:rFonts w:ascii="Arial" w:hAnsi="Arial"/>
              </w:rPr>
              <w:t>Plataformas virtuales</w:t>
            </w:r>
          </w:p>
        </w:tc>
      </w:tr>
    </w:tbl>
    <w:p w:rsidR="00C41951" w:rsidRDefault="00C41951">
      <w:pPr>
        <w:rPr>
          <w:rStyle w:val="Ninguno"/>
          <w:rFonts w:ascii="Arial" w:hAnsi="Arial"/>
          <w:i/>
          <w:iCs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ESPACIO FORMATIVO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</w:rPr>
      </w:pPr>
    </w:p>
    <w:tbl>
      <w:tblPr>
        <w:tblStyle w:val="TableNormal"/>
        <w:tblW w:w="101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196EC0">
        <w:trPr>
          <w:trHeight w:val="395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Empresa</w:t>
            </w:r>
          </w:p>
        </w:tc>
      </w:tr>
      <w:tr w:rsidR="00196EC0">
        <w:trPr>
          <w:trHeight w:val="562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196EC0">
            <w:pPr>
              <w:jc w:val="center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196EC0"/>
        </w:tc>
      </w:tr>
    </w:tbl>
    <w:p w:rsidR="00196EC0" w:rsidRDefault="00196EC0">
      <w:pPr>
        <w:widowControl w:val="0"/>
        <w:jc w:val="center"/>
        <w:rPr>
          <w:rStyle w:val="Ninguno"/>
          <w:rFonts w:ascii="Arial" w:eastAsia="Arial" w:hAnsi="Arial" w:cs="Arial"/>
          <w:i/>
          <w:iCs/>
        </w:rPr>
      </w:pPr>
    </w:p>
    <w:p w:rsidR="00196EC0" w:rsidRDefault="00196EC0">
      <w:pPr>
        <w:rPr>
          <w:rStyle w:val="Ninguno"/>
          <w:rFonts w:ascii="Arial" w:eastAsia="Arial" w:hAnsi="Arial" w:cs="Arial"/>
          <w:sz w:val="26"/>
          <w:szCs w:val="26"/>
        </w:rPr>
      </w:pP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t>MÉTODOS Y TÉCNICAS DE INVESTIGACIÓN APLICADAS A LA GASTRONOMÍA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UNIDADES DE APRENDIZAJE</w:t>
      </w:r>
    </w:p>
    <w:p w:rsidR="00196EC0" w:rsidRDefault="00196EC0">
      <w:pPr>
        <w:rPr>
          <w:rStyle w:val="Ninguno"/>
          <w:rFonts w:ascii="Arial" w:eastAsia="Arial" w:hAnsi="Arial" w:cs="Arial"/>
          <w:i/>
          <w:iCs/>
        </w:rPr>
      </w:pPr>
    </w:p>
    <w:tbl>
      <w:tblPr>
        <w:tblStyle w:val="TableNormal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28"/>
        <w:gridCol w:w="6960"/>
      </w:tblGrid>
      <w:tr w:rsidR="00196EC0">
        <w:trPr>
          <w:trHeight w:val="562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1.  Unidad de Aprendizaje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 xml:space="preserve">II.  </w:t>
            </w:r>
            <w:r w:rsidR="00DE3DD4" w:rsidRPr="00DE3DD4">
              <w:rPr>
                <w:rStyle w:val="Ninguno"/>
                <w:rFonts w:ascii="Arial" w:hAnsi="Arial"/>
                <w:b/>
                <w:bCs/>
              </w:rPr>
              <w:t>Metodología para proyectos de investigación.</w:t>
            </w:r>
          </w:p>
        </w:tc>
      </w:tr>
      <w:tr w:rsidR="00196EC0">
        <w:trPr>
          <w:trHeight w:val="282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2.  Horas Teóricas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49387C">
            <w:r>
              <w:rPr>
                <w:rStyle w:val="Ninguno"/>
                <w:rFonts w:ascii="Arial" w:hAnsi="Arial"/>
              </w:rPr>
              <w:t>12</w:t>
            </w:r>
          </w:p>
        </w:tc>
      </w:tr>
      <w:tr w:rsidR="00196EC0">
        <w:trPr>
          <w:trHeight w:val="282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3.  Horas Prácticas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DB2B07">
            <w:r>
              <w:rPr>
                <w:rStyle w:val="Ninguno"/>
                <w:rFonts w:ascii="Arial" w:hAnsi="Arial"/>
              </w:rPr>
              <w:t>28</w:t>
            </w:r>
          </w:p>
        </w:tc>
      </w:tr>
      <w:tr w:rsidR="00196EC0">
        <w:trPr>
          <w:trHeight w:val="282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4.  Horas Totales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49387C">
            <w:r>
              <w:rPr>
                <w:rStyle w:val="Ninguno"/>
                <w:rFonts w:ascii="Arial" w:hAnsi="Arial"/>
              </w:rPr>
              <w:t>40</w:t>
            </w:r>
          </w:p>
        </w:tc>
      </w:tr>
      <w:tr w:rsidR="00196EC0">
        <w:trPr>
          <w:trHeight w:val="842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rPr>
                <w:rStyle w:val="Ninguno"/>
                <w:rFonts w:ascii="Arial" w:eastAsia="Arial" w:hAnsi="Arial" w:cs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 xml:space="preserve">5.  Objetivo de la   </w:t>
            </w:r>
          </w:p>
          <w:p w:rsidR="00196EC0" w:rsidRDefault="00537E2A">
            <w:pPr>
              <w:rPr>
                <w:rStyle w:val="Ninguno"/>
                <w:rFonts w:ascii="Arial" w:eastAsia="Arial" w:hAnsi="Arial" w:cs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 xml:space="preserve">     Unidad de  </w:t>
            </w:r>
          </w:p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 xml:space="preserve">     Aprendizaje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DE3DD4">
            <w:pPr>
              <w:jc w:val="both"/>
            </w:pPr>
            <w:r w:rsidRPr="00DE3DD4">
              <w:rPr>
                <w:rStyle w:val="Ninguno"/>
                <w:rFonts w:ascii="Arial" w:hAnsi="Arial"/>
              </w:rPr>
              <w:t>El alumno formulará el diseño metodológico, así como el proceso de análisis e interpretación de datos, para el desarrollo de proyectos de investigación.</w:t>
            </w:r>
          </w:p>
        </w:tc>
      </w:tr>
    </w:tbl>
    <w:p w:rsidR="00196EC0" w:rsidRDefault="00196EC0">
      <w:pPr>
        <w:widowControl w:val="0"/>
        <w:rPr>
          <w:rStyle w:val="Ninguno"/>
          <w:rFonts w:ascii="Arial" w:eastAsia="Arial" w:hAnsi="Arial" w:cs="Arial"/>
          <w:i/>
          <w:iCs/>
        </w:rPr>
      </w:pPr>
    </w:p>
    <w:p w:rsidR="00196EC0" w:rsidRDefault="00196EC0">
      <w:pPr>
        <w:rPr>
          <w:rStyle w:val="Ninguno"/>
          <w:rFonts w:ascii="Arial" w:eastAsia="Arial" w:hAnsi="Arial" w:cs="Arial"/>
        </w:rPr>
      </w:pPr>
    </w:p>
    <w:tbl>
      <w:tblPr>
        <w:tblStyle w:val="TableNormal"/>
        <w:tblW w:w="101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741"/>
        <w:gridCol w:w="3460"/>
        <w:gridCol w:w="2750"/>
        <w:gridCol w:w="2183"/>
      </w:tblGrid>
      <w:tr w:rsidR="00196EC0">
        <w:trPr>
          <w:trHeight w:val="560"/>
          <w:tblHeader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Temas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Saber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Saber hacer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Ser</w:t>
            </w:r>
          </w:p>
        </w:tc>
      </w:tr>
      <w:tr w:rsidR="00196EC0">
        <w:tblPrEx>
          <w:shd w:val="clear" w:color="auto" w:fill="CED7E7"/>
        </w:tblPrEx>
        <w:trPr>
          <w:trHeight w:val="2242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E3DD4">
            <w:r w:rsidRPr="00DE3DD4">
              <w:rPr>
                <w:rStyle w:val="Ninguno"/>
                <w:rFonts w:ascii="Arial" w:hAnsi="Arial"/>
              </w:rPr>
              <w:t>Metodología para proyectos de investigación</w:t>
            </w:r>
            <w:r w:rsidRPr="00DE3DD4">
              <w:t>.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Describir los aspectos teóricos de: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Tipos de investigación  cuantitativa y cualitativa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Sujetos de investigación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- Muestreo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</w:p>
          <w:p w:rsidR="00196EC0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Reconocer el proceso de determinación del tamaño de la muestra y de las técnicas de muestreo.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E3DD4">
            <w:r w:rsidRPr="00DE3DD4">
              <w:rPr>
                <w:rStyle w:val="Ninguno"/>
                <w:rFonts w:ascii="Arial" w:hAnsi="Arial"/>
              </w:rPr>
              <w:t>Diseñar la metodología del proyecto de investigación.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Observador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Responsable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Trabajo en equipo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Analítico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Capacidad de Síntesis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Metódico</w:t>
            </w:r>
          </w:p>
          <w:p w:rsidR="00196EC0" w:rsidRDefault="009C1FD2" w:rsidP="009C1FD2">
            <w:r w:rsidRPr="00D551AD">
              <w:rPr>
                <w:rFonts w:ascii="Arial" w:hAnsi="Arial" w:cs="Arial"/>
              </w:rPr>
              <w:t>Ordenado</w:t>
            </w:r>
          </w:p>
        </w:tc>
      </w:tr>
      <w:tr w:rsidR="00196EC0">
        <w:tblPrEx>
          <w:shd w:val="clear" w:color="auto" w:fill="CED7E7"/>
        </w:tblPrEx>
        <w:trPr>
          <w:trHeight w:val="7842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DE3DD4">
            <w:r w:rsidRPr="00DE3DD4">
              <w:rPr>
                <w:rStyle w:val="Ninguno"/>
                <w:rFonts w:ascii="Arial" w:hAnsi="Arial"/>
              </w:rPr>
              <w:lastRenderedPageBreak/>
              <w:t>Recolección y análisis de dato</w:t>
            </w:r>
            <w:r>
              <w:rPr>
                <w:rStyle w:val="Ninguno"/>
                <w:rFonts w:ascii="Arial" w:hAnsi="Arial"/>
              </w:rPr>
              <w:t>s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Explicar los tipos de instrumentos de recolección de datos de acuerdo a su enfoque:</w:t>
            </w:r>
          </w:p>
          <w:p w:rsid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Análisis de registros y documentos</w:t>
            </w:r>
            <w:r>
              <w:rPr>
                <w:rStyle w:val="Ninguno"/>
                <w:rFonts w:ascii="Arial" w:hAnsi="Arial"/>
              </w:rPr>
              <w:t>.</w:t>
            </w:r>
          </w:p>
          <w:p w:rsid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Artefactos</w:t>
            </w:r>
          </w:p>
          <w:p w:rsid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Entrevistas</w:t>
            </w:r>
          </w:p>
          <w:p w:rsid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Encuestas</w:t>
            </w:r>
          </w:p>
          <w:p w:rsid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Paneles</w:t>
            </w:r>
          </w:p>
          <w:p w:rsid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Observación</w:t>
            </w:r>
          </w:p>
          <w:p w:rsidR="00DE3DD4" w:rsidRPr="00DE3DD4" w:rsidRDefault="00DE3DD4" w:rsidP="00DE3DD4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proofErr w:type="spellStart"/>
            <w:r w:rsidRPr="00DE3DD4">
              <w:rPr>
                <w:rStyle w:val="Ninguno"/>
                <w:rFonts w:ascii="Arial" w:hAnsi="Arial"/>
              </w:rPr>
              <w:t>Focus</w:t>
            </w:r>
            <w:proofErr w:type="spellEnd"/>
            <w:r w:rsidRPr="00DE3DD4">
              <w:rPr>
                <w:rStyle w:val="Ninguno"/>
                <w:rFonts w:ascii="Arial" w:hAnsi="Arial"/>
              </w:rPr>
              <w:t xml:space="preserve"> </w:t>
            </w:r>
            <w:proofErr w:type="spellStart"/>
            <w:r w:rsidRPr="00DE3DD4">
              <w:rPr>
                <w:rStyle w:val="Ninguno"/>
                <w:rFonts w:ascii="Arial" w:hAnsi="Arial"/>
              </w:rPr>
              <w:t>group</w:t>
            </w:r>
            <w:proofErr w:type="spellEnd"/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Explicar las características de los instrumentos de recolección de datos de acuerdo a su enfoque.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Explicar el proceso de elaboración de los instrumentos de recolección de datos.</w:t>
            </w: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</w:p>
          <w:p w:rsidR="00DE3DD4" w:rsidRPr="00DE3DD4" w:rsidRDefault="00DE3DD4" w:rsidP="00DE3DD4">
            <w:pPr>
              <w:rPr>
                <w:rStyle w:val="Ninguno"/>
                <w:rFonts w:ascii="Arial" w:hAnsi="Arial"/>
              </w:rPr>
            </w:pPr>
            <w:r w:rsidRPr="00DE3DD4">
              <w:rPr>
                <w:rStyle w:val="Ninguno"/>
                <w:rFonts w:ascii="Arial" w:hAnsi="Arial"/>
              </w:rPr>
              <w:t>Reconocer los conceptos de estadística descriptiva: medidas de tendencia central, de dispersión y representación gráfica.</w:t>
            </w:r>
          </w:p>
          <w:p w:rsidR="00196EC0" w:rsidRDefault="00196EC0"/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 xml:space="preserve">Elaborar instrumentos de recolección de datos. 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Recolectar datos con instrumentos cualitativos y cuantitativos.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 xml:space="preserve">Analizar datos. </w:t>
            </w:r>
          </w:p>
          <w:p w:rsidR="00196EC0" w:rsidRDefault="00196EC0"/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Observador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Responsable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Trabajo en equipo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Analítico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Capacidad de Síntesis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Metódico</w:t>
            </w:r>
          </w:p>
          <w:p w:rsidR="00196EC0" w:rsidRDefault="009C1FD2" w:rsidP="009C1FD2">
            <w:r w:rsidRPr="00D551AD">
              <w:rPr>
                <w:rFonts w:ascii="Arial" w:hAnsi="Arial" w:cs="Arial"/>
              </w:rPr>
              <w:t>Ordenado</w:t>
            </w:r>
          </w:p>
        </w:tc>
      </w:tr>
      <w:tr w:rsidR="00196EC0">
        <w:tblPrEx>
          <w:shd w:val="clear" w:color="auto" w:fill="CED7E7"/>
        </w:tblPrEx>
        <w:trPr>
          <w:trHeight w:val="2242"/>
        </w:trPr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4F1357">
            <w:r w:rsidRPr="004F1357">
              <w:rPr>
                <w:rStyle w:val="Ninguno"/>
                <w:rFonts w:ascii="Arial" w:hAnsi="Arial"/>
              </w:rPr>
              <w:t>Informe de resultados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Describir el proceso de elaboración de informes técnicos de resultados.</w:t>
            </w:r>
          </w:p>
          <w:p w:rsidR="00196EC0" w:rsidRDefault="00196EC0"/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4F1357">
            <w:r w:rsidRPr="004F1357">
              <w:rPr>
                <w:rStyle w:val="Ninguno"/>
                <w:rFonts w:ascii="Arial" w:hAnsi="Arial"/>
              </w:rPr>
              <w:t>Elaborar informes técnicos de resultados de proyectos de investigación.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Observador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Responsable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Trabajo en equipo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Analítico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Capacidad de Síntesis</w:t>
            </w:r>
          </w:p>
          <w:p w:rsidR="009C1FD2" w:rsidRPr="00D551AD" w:rsidRDefault="009C1FD2" w:rsidP="009C1FD2">
            <w:pPr>
              <w:rPr>
                <w:rFonts w:ascii="Arial" w:hAnsi="Arial" w:cs="Arial"/>
              </w:rPr>
            </w:pPr>
            <w:r w:rsidRPr="00D551AD">
              <w:rPr>
                <w:rFonts w:ascii="Arial" w:hAnsi="Arial" w:cs="Arial"/>
              </w:rPr>
              <w:t>Metódico</w:t>
            </w:r>
          </w:p>
          <w:p w:rsidR="00196EC0" w:rsidRDefault="009C1FD2" w:rsidP="009C1FD2">
            <w:r w:rsidRPr="00D551AD">
              <w:rPr>
                <w:rFonts w:ascii="Arial" w:hAnsi="Arial" w:cs="Arial"/>
              </w:rPr>
              <w:t>Ordenado</w:t>
            </w:r>
          </w:p>
        </w:tc>
      </w:tr>
    </w:tbl>
    <w:p w:rsidR="004F1357" w:rsidRDefault="004F1357">
      <w:pPr>
        <w:pStyle w:val="Ttulo1"/>
        <w:rPr>
          <w:rStyle w:val="Ninguno"/>
          <w:rFonts w:eastAsia="Arial Unicode MS" w:cs="Arial Unicode MS"/>
          <w:sz w:val="26"/>
          <w:szCs w:val="26"/>
        </w:rPr>
      </w:pPr>
    </w:p>
    <w:p w:rsidR="004F1357" w:rsidRDefault="004F1357" w:rsidP="004F1357">
      <w:pPr>
        <w:rPr>
          <w:rStyle w:val="Ninguno"/>
          <w:rFonts w:ascii="Arial" w:hAnsi="Arial"/>
          <w:b/>
          <w:bCs/>
          <w:sz w:val="26"/>
          <w:szCs w:val="26"/>
        </w:rPr>
      </w:pPr>
      <w:r>
        <w:rPr>
          <w:rStyle w:val="Ninguno"/>
          <w:sz w:val="26"/>
          <w:szCs w:val="26"/>
        </w:rPr>
        <w:br w:type="page"/>
      </w: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lastRenderedPageBreak/>
        <w:t>MÉTODOS Y TÉCNICAS DE INVESTIGACIÓN APLICADAS A LA GASTRONOMÍA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</w:rPr>
      </w:pPr>
    </w:p>
    <w:p w:rsidR="00196EC0" w:rsidRDefault="00537E2A">
      <w:pPr>
        <w:jc w:val="center"/>
        <w:rPr>
          <w:rStyle w:val="Ninguno"/>
          <w:i/>
          <w:iCs/>
        </w:rPr>
      </w:pPr>
      <w:r>
        <w:rPr>
          <w:rStyle w:val="Ninguno"/>
          <w:rFonts w:ascii="Arial" w:hAnsi="Arial"/>
          <w:i/>
          <w:iCs/>
        </w:rPr>
        <w:t>PROCESO DE EVALUACIÓN</w:t>
      </w:r>
    </w:p>
    <w:p w:rsidR="00196EC0" w:rsidRDefault="00196EC0">
      <w:pPr>
        <w:rPr>
          <w:rStyle w:val="Ninguno"/>
          <w:rFonts w:ascii="Arial" w:eastAsia="Arial" w:hAnsi="Arial" w:cs="Arial"/>
        </w:rPr>
      </w:pPr>
    </w:p>
    <w:tbl>
      <w:tblPr>
        <w:tblStyle w:val="TableNormal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196EC0">
        <w:trPr>
          <w:trHeight w:val="562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Resultado de aprendizaje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Secuencia de aprendizaje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Instrumentos y tipos de reactivos</w:t>
            </w:r>
          </w:p>
        </w:tc>
      </w:tr>
      <w:tr w:rsidR="00196EC0">
        <w:trPr>
          <w:trHeight w:val="1003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A partir de una problemática de investigación en el ámbito gastronómico, el alumno elabora y presenta un informe técnico de un proyecto de investigación que contenga: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Tema seleccionado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Planteamiento y delimitación del problema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Preguntas de investigación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Justificación del proyecto de investigación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Objetivos del proyecto de investigación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Marco teórico del proyecto de investigación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Metodología</w:t>
            </w:r>
          </w:p>
          <w:p w:rsid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Análisis e interpretación de resultados</w:t>
            </w:r>
          </w:p>
          <w:p w:rsidR="00196EC0" w:rsidRPr="004F1357" w:rsidRDefault="004F1357" w:rsidP="004F1357">
            <w:pPr>
              <w:pStyle w:val="Prrafodelista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Referencias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1. Analizar los enfoques de la investigación y su aplicación en la investigación del ámbito gastronómico</w:t>
            </w:r>
            <w:r>
              <w:rPr>
                <w:rStyle w:val="Ninguno"/>
                <w:rFonts w:ascii="Arial" w:hAnsi="Arial"/>
              </w:rPr>
              <w:t>.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2. Comprender las técnicas e instrumentos de recolección de datos</w:t>
            </w:r>
            <w:r>
              <w:rPr>
                <w:rStyle w:val="Ninguno"/>
                <w:rFonts w:ascii="Arial" w:hAnsi="Arial"/>
              </w:rPr>
              <w:t>.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3. Comprender los métodos de determinación de tamaño de la muestra y levantamiento de datos</w:t>
            </w:r>
            <w:r>
              <w:rPr>
                <w:rStyle w:val="Ninguno"/>
                <w:rFonts w:ascii="Arial" w:hAnsi="Arial"/>
              </w:rPr>
              <w:t>.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4F1357" w:rsidRDefault="004F1357" w:rsidP="004F1357">
            <w:pPr>
              <w:rPr>
                <w:rStyle w:val="Ninguno"/>
                <w:rFonts w:ascii="Arial" w:hAnsi="Arial"/>
              </w:rPr>
            </w:pPr>
            <w:r w:rsidRPr="004F1357">
              <w:rPr>
                <w:rStyle w:val="Ninguno"/>
                <w:rFonts w:ascii="Arial" w:hAnsi="Arial"/>
              </w:rPr>
              <w:t>4. Identificar el proceso de tratamiento y análisis de datos cuantitativos</w:t>
            </w:r>
            <w:r>
              <w:rPr>
                <w:rStyle w:val="Ninguno"/>
                <w:rFonts w:ascii="Arial" w:hAnsi="Arial"/>
              </w:rPr>
              <w:t>.</w:t>
            </w:r>
          </w:p>
          <w:p w:rsidR="004F1357" w:rsidRPr="004F1357" w:rsidRDefault="004F1357" w:rsidP="004F1357">
            <w:pPr>
              <w:rPr>
                <w:rStyle w:val="Ninguno"/>
                <w:rFonts w:ascii="Arial" w:hAnsi="Arial"/>
              </w:rPr>
            </w:pPr>
          </w:p>
          <w:p w:rsidR="00196EC0" w:rsidRDefault="004F1357" w:rsidP="004F1357">
            <w:r w:rsidRPr="004F1357">
              <w:rPr>
                <w:rStyle w:val="Ninguno"/>
                <w:rFonts w:ascii="Arial" w:hAnsi="Arial"/>
              </w:rPr>
              <w:t>5. Identificar los elementos de un informe técnico de resultados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21DE" w:rsidRPr="006121DE" w:rsidRDefault="006121DE" w:rsidP="006121DE">
            <w:pPr>
              <w:rPr>
                <w:rStyle w:val="Ninguno"/>
                <w:rFonts w:ascii="Arial" w:hAnsi="Arial"/>
              </w:rPr>
            </w:pPr>
            <w:r w:rsidRPr="006121DE">
              <w:rPr>
                <w:rStyle w:val="Ninguno"/>
                <w:rFonts w:ascii="Arial" w:hAnsi="Arial"/>
              </w:rPr>
              <w:t>Proyecto</w:t>
            </w:r>
          </w:p>
          <w:p w:rsidR="00196EC0" w:rsidRDefault="006121DE" w:rsidP="006121DE">
            <w:r w:rsidRPr="006121DE">
              <w:rPr>
                <w:rStyle w:val="Ninguno"/>
                <w:rFonts w:ascii="Arial" w:hAnsi="Arial"/>
              </w:rPr>
              <w:t>Rúbrica</w:t>
            </w:r>
          </w:p>
        </w:tc>
      </w:tr>
    </w:tbl>
    <w:p w:rsidR="00196EC0" w:rsidRDefault="00196EC0">
      <w:pPr>
        <w:widowControl w:val="0"/>
        <w:rPr>
          <w:rStyle w:val="Ninguno"/>
          <w:rFonts w:ascii="Arial" w:eastAsia="Arial" w:hAnsi="Arial" w:cs="Arial"/>
        </w:rPr>
      </w:pPr>
    </w:p>
    <w:p w:rsidR="00196EC0" w:rsidRDefault="00196EC0">
      <w:pPr>
        <w:rPr>
          <w:rStyle w:val="Ninguno"/>
          <w:rFonts w:ascii="Arial" w:eastAsia="Arial" w:hAnsi="Arial" w:cs="Arial"/>
        </w:rPr>
      </w:pPr>
    </w:p>
    <w:p w:rsidR="00196EC0" w:rsidRDefault="00537E2A">
      <w:pPr>
        <w:pStyle w:val="Ttulo1"/>
      </w:pPr>
      <w:r>
        <w:rPr>
          <w:rStyle w:val="Ninguno"/>
          <w:rFonts w:ascii="Arial Unicode MS" w:eastAsia="Arial Unicode MS" w:hAnsi="Arial Unicode MS" w:cs="Arial Unicode MS"/>
          <w:b w:val="0"/>
          <w:bCs w:val="0"/>
          <w:sz w:val="28"/>
          <w:szCs w:val="28"/>
        </w:rPr>
        <w:br w:type="page"/>
      </w: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lastRenderedPageBreak/>
        <w:t>MÉTODOS Y TÉCNICAS DE INVESTIGACIÓN APLICADAS A LA GASTRONOMÍA</w:t>
      </w:r>
    </w:p>
    <w:p w:rsidR="00196EC0" w:rsidRDefault="00196EC0">
      <w:pPr>
        <w:pStyle w:val="Ttulo1"/>
        <w:rPr>
          <w:sz w:val="26"/>
          <w:szCs w:val="26"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PROCESO ENSEÑANZA APRENDIZAJE</w:t>
      </w:r>
    </w:p>
    <w:p w:rsidR="00196EC0" w:rsidRDefault="00196EC0">
      <w:pPr>
        <w:rPr>
          <w:rStyle w:val="Ninguno"/>
          <w:rFonts w:ascii="Arial" w:eastAsia="Arial" w:hAnsi="Arial" w:cs="Arial"/>
          <w:i/>
          <w:iCs/>
        </w:rPr>
      </w:pPr>
    </w:p>
    <w:tbl>
      <w:tblPr>
        <w:tblStyle w:val="TableNormal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056"/>
        <w:gridCol w:w="5056"/>
      </w:tblGrid>
      <w:tr w:rsidR="00196EC0">
        <w:trPr>
          <w:trHeight w:val="282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Medios y materiales didácticos</w:t>
            </w:r>
          </w:p>
        </w:tc>
      </w:tr>
      <w:tr w:rsidR="00196EC0">
        <w:trPr>
          <w:trHeight w:val="860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121DE" w:rsidRPr="006121DE" w:rsidRDefault="006121DE" w:rsidP="006121DE">
            <w:pPr>
              <w:rPr>
                <w:rStyle w:val="Ninguno"/>
                <w:rFonts w:ascii="Arial" w:hAnsi="Arial"/>
              </w:rPr>
            </w:pPr>
            <w:r w:rsidRPr="006121DE">
              <w:rPr>
                <w:rStyle w:val="Ninguno"/>
                <w:rFonts w:ascii="Arial" w:hAnsi="Arial"/>
              </w:rPr>
              <w:t xml:space="preserve">Aprendizaje basado en proyectos </w:t>
            </w:r>
          </w:p>
          <w:p w:rsidR="006121DE" w:rsidRPr="006121DE" w:rsidRDefault="006121DE" w:rsidP="006121DE">
            <w:pPr>
              <w:rPr>
                <w:rStyle w:val="Ninguno"/>
                <w:rFonts w:ascii="Arial" w:hAnsi="Arial"/>
              </w:rPr>
            </w:pPr>
            <w:r w:rsidRPr="006121DE">
              <w:rPr>
                <w:rStyle w:val="Ninguno"/>
                <w:rFonts w:ascii="Arial" w:hAnsi="Arial"/>
              </w:rPr>
              <w:t>Equipos colaborativos</w:t>
            </w:r>
          </w:p>
          <w:p w:rsidR="00196EC0" w:rsidRDefault="006121DE" w:rsidP="006121DE">
            <w:r w:rsidRPr="006121DE">
              <w:rPr>
                <w:rStyle w:val="Ninguno"/>
                <w:rFonts w:ascii="Arial" w:hAnsi="Arial"/>
              </w:rPr>
              <w:t>Tareas de investigación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6E74A9">
            <w:pPr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Piz</w:t>
            </w:r>
            <w:r w:rsidR="00537E2A">
              <w:rPr>
                <w:rStyle w:val="Ninguno"/>
                <w:rFonts w:ascii="Arial" w:hAnsi="Arial"/>
              </w:rPr>
              <w:t>arrón</w:t>
            </w:r>
          </w:p>
          <w:p w:rsidR="00196EC0" w:rsidRDefault="00537E2A">
            <w:pPr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Impresos: libros, revistas especializadas</w:t>
            </w:r>
          </w:p>
          <w:p w:rsidR="00196EC0" w:rsidRDefault="00537E2A">
            <w:pPr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>Equipo de proyección</w:t>
            </w:r>
          </w:p>
          <w:p w:rsidR="00196EC0" w:rsidRDefault="00537E2A">
            <w:pPr>
              <w:rPr>
                <w:rStyle w:val="Ninguno"/>
                <w:rFonts w:ascii="Arial" w:eastAsia="Arial" w:hAnsi="Arial" w:cs="Arial"/>
              </w:rPr>
            </w:pPr>
            <w:r>
              <w:rPr>
                <w:rStyle w:val="Ninguno"/>
                <w:rFonts w:ascii="Arial" w:hAnsi="Arial"/>
              </w:rPr>
              <w:t xml:space="preserve">Equipo de cómputo   </w:t>
            </w:r>
          </w:p>
          <w:p w:rsidR="00196EC0" w:rsidRDefault="00537E2A">
            <w:r>
              <w:rPr>
                <w:rStyle w:val="Ninguno"/>
                <w:rFonts w:ascii="Arial" w:hAnsi="Arial"/>
              </w:rPr>
              <w:t>Meta buscadores</w:t>
            </w:r>
          </w:p>
        </w:tc>
      </w:tr>
    </w:tbl>
    <w:p w:rsidR="00196EC0" w:rsidRDefault="00196EC0">
      <w:pPr>
        <w:widowControl w:val="0"/>
        <w:rPr>
          <w:rStyle w:val="Ninguno"/>
          <w:rFonts w:ascii="Arial" w:eastAsia="Arial" w:hAnsi="Arial" w:cs="Arial"/>
          <w:i/>
          <w:iCs/>
        </w:rPr>
      </w:pPr>
    </w:p>
    <w:p w:rsidR="00196EC0" w:rsidRDefault="00196EC0">
      <w:pPr>
        <w:rPr>
          <w:rStyle w:val="Ninguno"/>
          <w:rFonts w:ascii="Arial" w:eastAsia="Arial" w:hAnsi="Arial" w:cs="Arial"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ESPACIO FORMATIVO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</w:rPr>
      </w:pPr>
    </w:p>
    <w:tbl>
      <w:tblPr>
        <w:tblStyle w:val="TableNormal"/>
        <w:tblW w:w="101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196EC0">
        <w:trPr>
          <w:trHeight w:val="395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Empresa</w:t>
            </w:r>
          </w:p>
        </w:tc>
      </w:tr>
      <w:tr w:rsidR="00196EC0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196EC0"/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196EC0"/>
        </w:tc>
      </w:tr>
    </w:tbl>
    <w:p w:rsidR="00196EC0" w:rsidRDefault="00196EC0">
      <w:pPr>
        <w:widowControl w:val="0"/>
        <w:jc w:val="center"/>
        <w:rPr>
          <w:rStyle w:val="Ninguno"/>
          <w:rFonts w:ascii="Arial" w:eastAsia="Arial" w:hAnsi="Arial" w:cs="Arial"/>
          <w:i/>
          <w:iCs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t>MÉTODOS Y TÉCNICAS DE INVESTIGACIÓN APLICADAS A LA GASTRONOMÍA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</w:rPr>
      </w:pPr>
      <w:r>
        <w:rPr>
          <w:rStyle w:val="Ninguno"/>
          <w:rFonts w:ascii="Arial" w:hAnsi="Arial"/>
          <w:i/>
          <w:iCs/>
        </w:rPr>
        <w:t>CAPACIDADES DERIVADAS DE LAS COMPETENCIAS PROFESIONALES A LAS QUE CONTRIBUYE LA ASIGNATURA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b/>
          <w:bCs/>
        </w:rPr>
      </w:pPr>
    </w:p>
    <w:tbl>
      <w:tblPr>
        <w:tblStyle w:val="TableNormal"/>
        <w:tblW w:w="101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4674"/>
        <w:gridCol w:w="5438"/>
      </w:tblGrid>
      <w:tr w:rsidR="00196EC0">
        <w:trPr>
          <w:trHeight w:val="361"/>
          <w:tblHeader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pPr>
              <w:jc w:val="center"/>
            </w:pPr>
            <w:r>
              <w:rPr>
                <w:rStyle w:val="Ninguno"/>
                <w:rFonts w:ascii="Arial" w:hAnsi="Arial"/>
                <w:b/>
                <w:bCs/>
              </w:rPr>
              <w:t>Criterios de Desempeño</w:t>
            </w:r>
          </w:p>
        </w:tc>
      </w:tr>
      <w:tr w:rsidR="00196EC0">
        <w:tblPrEx>
          <w:shd w:val="clear" w:color="auto" w:fill="CED7E7"/>
        </w:tblPrEx>
        <w:trPr>
          <w:trHeight w:val="2242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A166F1">
            <w:pPr>
              <w:jc w:val="both"/>
            </w:pPr>
            <w:r w:rsidRPr="008D5459">
              <w:rPr>
                <w:rStyle w:val="Ninguno"/>
                <w:rFonts w:ascii="Arial" w:hAnsi="Arial"/>
              </w:rPr>
              <w:t>Desarrollar platillos</w:t>
            </w:r>
            <w:r w:rsidR="008D5459" w:rsidRPr="008D5459">
              <w:rPr>
                <w:rStyle w:val="Ninguno"/>
                <w:rFonts w:ascii="Arial" w:hAnsi="Arial"/>
              </w:rPr>
              <w:t xml:space="preserve"> a partir de la receta estándar, la selección de insumos, bases culinarias, técnicas de montaje y la normatividad aplicable, para contribuir a la satisfacción del cliente y optimización de los recursos.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Elabora un diagnóstico para un servicio gastronómico que incluya: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Requerimientos del cliente: tipo de evento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 xml:space="preserve">  número y tipo de personas, menú,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 xml:space="preserve">  presupuesto, duración del evento, horario,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 xml:space="preserve">  fecha y locación.  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Tipos de servicios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Requerimientos de insumos: materia prima,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 xml:space="preserve">  personal, utensilios y equipamiento y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 xml:space="preserve">  mobiliario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Al menos 3 alternativas de servicio: tipos de</w:t>
            </w:r>
          </w:p>
          <w:p w:rsidR="00196EC0" w:rsidRDefault="0036600C" w:rsidP="0036600C">
            <w:pPr>
              <w:jc w:val="both"/>
            </w:pPr>
            <w:r w:rsidRPr="0036600C">
              <w:rPr>
                <w:rStyle w:val="Ninguno"/>
                <w:rFonts w:ascii="Arial" w:hAnsi="Arial"/>
              </w:rPr>
              <w:t xml:space="preserve">  servicio, menú y presupuesto.</w:t>
            </w:r>
            <w:r>
              <w:t xml:space="preserve"> </w:t>
            </w:r>
          </w:p>
        </w:tc>
      </w:tr>
      <w:tr w:rsidR="00196EC0">
        <w:tblPrEx>
          <w:shd w:val="clear" w:color="auto" w:fill="CED7E7"/>
        </w:tblPrEx>
        <w:trPr>
          <w:trHeight w:val="2242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6EC0" w:rsidRDefault="0036600C">
            <w:pPr>
              <w:jc w:val="both"/>
            </w:pPr>
            <w:r w:rsidRPr="0036600C">
              <w:rPr>
                <w:rStyle w:val="Ninguno"/>
                <w:rFonts w:ascii="Arial" w:hAnsi="Arial"/>
              </w:rPr>
              <w:t>Evaluar el servicio gastronómico mediante el análisis de los resultados de la operación y la medición de la satisfacción del cliente, para proponer estrategias de mejora continua.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Elabora un reporte  de evaluación del servicio gastronómico otorgado, que incluya: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Instrumentos de medición de la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 xml:space="preserve"> satisfacción del cliente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Análisis del control maestro y los resultados de la satisfacción del cliente</w:t>
            </w:r>
          </w:p>
          <w:p w:rsidR="0036600C" w:rsidRPr="0036600C" w:rsidRDefault="0036600C" w:rsidP="0036600C">
            <w:pPr>
              <w:jc w:val="both"/>
              <w:rPr>
                <w:rStyle w:val="Ninguno"/>
                <w:rFonts w:ascii="Arial" w:hAnsi="Arial"/>
              </w:rPr>
            </w:pPr>
            <w:r w:rsidRPr="0036600C">
              <w:rPr>
                <w:rStyle w:val="Ninguno"/>
                <w:rFonts w:ascii="Arial" w:hAnsi="Arial"/>
              </w:rPr>
              <w:t>- propuestas de corrección y mejora</w:t>
            </w:r>
          </w:p>
          <w:p w:rsidR="00196EC0" w:rsidRPr="0036600C" w:rsidRDefault="00196EC0" w:rsidP="0036600C">
            <w:pPr>
              <w:jc w:val="both"/>
              <w:rPr>
                <w:rStyle w:val="Ninguno"/>
                <w:rFonts w:ascii="Arial" w:hAnsi="Arial"/>
              </w:rPr>
            </w:pPr>
          </w:p>
        </w:tc>
      </w:tr>
    </w:tbl>
    <w:p w:rsidR="00196EC0" w:rsidRDefault="00196EC0">
      <w:pPr>
        <w:widowControl w:val="0"/>
        <w:jc w:val="center"/>
        <w:rPr>
          <w:rStyle w:val="Ninguno"/>
          <w:rFonts w:ascii="Arial" w:eastAsia="Arial" w:hAnsi="Arial" w:cs="Arial"/>
          <w:b/>
          <w:bCs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196EC0">
      <w:pPr>
        <w:rPr>
          <w:rStyle w:val="Ninguno"/>
          <w:rFonts w:ascii="Arial" w:eastAsia="Arial" w:hAnsi="Arial" w:cs="Arial"/>
          <w:b/>
          <w:bCs/>
          <w:sz w:val="26"/>
          <w:szCs w:val="26"/>
        </w:rPr>
      </w:pPr>
    </w:p>
    <w:p w:rsidR="00196EC0" w:rsidRDefault="00537E2A">
      <w:pPr>
        <w:pStyle w:val="Ttulo1"/>
      </w:pPr>
      <w:r>
        <w:rPr>
          <w:rStyle w:val="Ninguno"/>
          <w:rFonts w:ascii="Arial Unicode MS" w:eastAsia="Arial Unicode MS" w:hAnsi="Arial Unicode MS" w:cs="Arial Unicode MS"/>
          <w:b w:val="0"/>
          <w:bCs w:val="0"/>
          <w:sz w:val="28"/>
          <w:szCs w:val="28"/>
        </w:rPr>
        <w:br w:type="page"/>
      </w:r>
    </w:p>
    <w:p w:rsidR="00196EC0" w:rsidRDefault="00537E2A">
      <w:pPr>
        <w:pStyle w:val="Ttulo1"/>
        <w:rPr>
          <w:rStyle w:val="Ninguno"/>
          <w:sz w:val="26"/>
          <w:szCs w:val="26"/>
        </w:rPr>
      </w:pPr>
      <w:r>
        <w:rPr>
          <w:rStyle w:val="Ninguno"/>
          <w:rFonts w:eastAsia="Arial Unicode MS" w:cs="Arial Unicode MS"/>
          <w:sz w:val="26"/>
          <w:szCs w:val="26"/>
        </w:rPr>
        <w:lastRenderedPageBreak/>
        <w:t>MÉTODOS Y TÉCNICAS DE INVESTIGACIÓN APLICADAS A LA GASTRONOMÍA</w:t>
      </w:r>
    </w:p>
    <w:p w:rsidR="00196EC0" w:rsidRDefault="00196EC0">
      <w:pPr>
        <w:jc w:val="center"/>
        <w:rPr>
          <w:rStyle w:val="Ninguno"/>
          <w:rFonts w:ascii="Arial" w:eastAsia="Arial" w:hAnsi="Arial" w:cs="Arial"/>
          <w:i/>
          <w:iCs/>
          <w:sz w:val="26"/>
          <w:szCs w:val="26"/>
        </w:rPr>
      </w:pPr>
    </w:p>
    <w:p w:rsidR="00196EC0" w:rsidRDefault="00537E2A">
      <w:pPr>
        <w:jc w:val="center"/>
        <w:rPr>
          <w:rStyle w:val="Ninguno"/>
          <w:rFonts w:ascii="Arial" w:eastAsia="Arial" w:hAnsi="Arial" w:cs="Arial"/>
          <w:i/>
          <w:iCs/>
          <w:sz w:val="26"/>
          <w:szCs w:val="26"/>
        </w:rPr>
      </w:pPr>
      <w:r>
        <w:rPr>
          <w:rStyle w:val="Ninguno"/>
          <w:rFonts w:ascii="Arial" w:hAnsi="Arial"/>
          <w:i/>
          <w:iCs/>
          <w:sz w:val="26"/>
          <w:szCs w:val="26"/>
        </w:rPr>
        <w:t>FUENTES BIBLIOGRÁFICAS</w:t>
      </w:r>
    </w:p>
    <w:p w:rsidR="00196EC0" w:rsidRDefault="00196EC0">
      <w:pPr>
        <w:rPr>
          <w:rStyle w:val="Ninguno"/>
          <w:rFonts w:ascii="Arial" w:eastAsia="Arial" w:hAnsi="Arial" w:cs="Arial"/>
          <w:i/>
          <w:iCs/>
        </w:rPr>
      </w:pPr>
    </w:p>
    <w:tbl>
      <w:tblPr>
        <w:tblStyle w:val="TableNormal"/>
        <w:tblW w:w="103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777"/>
        <w:gridCol w:w="910"/>
        <w:gridCol w:w="2955"/>
        <w:gridCol w:w="1401"/>
        <w:gridCol w:w="1244"/>
        <w:gridCol w:w="2033"/>
      </w:tblGrid>
      <w:tr w:rsidR="00196EC0" w:rsidTr="00436945">
        <w:trPr>
          <w:trHeight w:val="384"/>
          <w:tblHeader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Autor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Año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Título del Documento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Ciudad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País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EC0" w:rsidRDefault="00537E2A">
            <w:r>
              <w:rPr>
                <w:rStyle w:val="Ninguno"/>
                <w:rFonts w:ascii="Arial" w:hAnsi="Arial"/>
                <w:b/>
                <w:bCs/>
              </w:rPr>
              <w:t>Editorial</w:t>
            </w:r>
          </w:p>
        </w:tc>
      </w:tr>
      <w:tr w:rsidR="00436945" w:rsidTr="00436945">
        <w:tblPrEx>
          <w:shd w:val="clear" w:color="auto" w:fill="CED7E7"/>
        </w:tblPrEx>
        <w:trPr>
          <w:trHeight w:val="1012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 xml:space="preserve">Lourdes </w:t>
            </w:r>
            <w:proofErr w:type="spellStart"/>
            <w:r>
              <w:rPr>
                <w:rFonts w:ascii="Arial" w:hAnsi="Arial" w:cs="Arial"/>
              </w:rPr>
              <w:t>Münch</w:t>
            </w:r>
            <w:proofErr w:type="spellEnd"/>
            <w:r>
              <w:rPr>
                <w:rFonts w:ascii="Arial" w:hAnsi="Arial" w:cs="Arial"/>
              </w:rPr>
              <w:t>, Ernesto Ángeles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Métodos y técnicas de investigación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Trillas 1a. Edición</w:t>
            </w:r>
            <w:r>
              <w:rPr>
                <w:rFonts w:ascii="Arial" w:hAnsi="Arial" w:cs="Arial"/>
              </w:rPr>
              <w:br/>
              <w:t xml:space="preserve"> ISBN: 9786071724403</w:t>
            </w:r>
          </w:p>
        </w:tc>
      </w:tr>
      <w:tr w:rsidR="00436945" w:rsidTr="00436945">
        <w:tblPrEx>
          <w:shd w:val="clear" w:color="auto" w:fill="CED7E7"/>
        </w:tblPrEx>
        <w:trPr>
          <w:trHeight w:val="1122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Hernández </w:t>
            </w:r>
            <w:proofErr w:type="spellStart"/>
            <w:r>
              <w:rPr>
                <w:rFonts w:ascii="Arial" w:hAnsi="Arial" w:cs="Arial"/>
              </w:rPr>
              <w:t>Sampieri</w:t>
            </w:r>
            <w:proofErr w:type="spellEnd"/>
            <w:r>
              <w:rPr>
                <w:rFonts w:ascii="Arial" w:hAnsi="Arial" w:cs="Arial"/>
              </w:rPr>
              <w:t>, Roberto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Metodología de la Investigación Sexta Edición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DF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McGRAW-HILL</w:t>
            </w:r>
            <w:proofErr w:type="spellEnd"/>
            <w:r>
              <w:rPr>
                <w:rFonts w:ascii="Arial" w:hAnsi="Arial" w:cs="Arial"/>
              </w:rPr>
              <w:t xml:space="preserve"> / INTERAMERICANA EDITORES, S.A. DE C.V.</w:t>
            </w:r>
            <w:r>
              <w:rPr>
                <w:rFonts w:ascii="Arial" w:hAnsi="Arial" w:cs="Arial"/>
              </w:rPr>
              <w:br/>
              <w:t>ISBN: 978-1-4562-2396-0</w:t>
            </w:r>
          </w:p>
        </w:tc>
      </w:tr>
      <w:tr w:rsidR="00436945" w:rsidTr="00436945">
        <w:tblPrEx>
          <w:shd w:val="clear" w:color="auto" w:fill="CED7E7"/>
        </w:tblPrEx>
        <w:trPr>
          <w:trHeight w:val="965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Bernal Torres, César Augusto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Metodología de la investigación, administración, economía, humanidades y ciencias sociales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México, DF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México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PEARSON</w:t>
            </w:r>
            <w:r>
              <w:rPr>
                <w:rFonts w:ascii="Arial" w:hAnsi="Arial" w:cs="Arial"/>
              </w:rPr>
              <w:br/>
              <w:t>Tercera Edición</w:t>
            </w:r>
            <w:r>
              <w:rPr>
                <w:rFonts w:ascii="Arial" w:hAnsi="Arial" w:cs="Arial"/>
              </w:rPr>
              <w:br/>
              <w:t xml:space="preserve">ISBN: 9789586991285 </w:t>
            </w:r>
          </w:p>
        </w:tc>
      </w:tr>
      <w:tr w:rsidR="00436945" w:rsidTr="00436945">
        <w:tblPrEx>
          <w:shd w:val="clear" w:color="auto" w:fill="CED7E7"/>
        </w:tblPrEx>
        <w:trPr>
          <w:trHeight w:val="1402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Sarabia Sánchez, Francisco J.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Métodos de investigación social y de la empresa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Madrid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Ediciones Pirámide </w:t>
            </w:r>
            <w:r>
              <w:rPr>
                <w:rFonts w:ascii="Arial" w:hAnsi="Arial" w:cs="Arial"/>
              </w:rPr>
              <w:br/>
              <w:t xml:space="preserve">Primera edición digital </w:t>
            </w:r>
            <w:r>
              <w:rPr>
                <w:rFonts w:ascii="Arial" w:hAnsi="Arial" w:cs="Arial"/>
              </w:rPr>
              <w:br/>
              <w:t>ISBN Digital: 978-84-368-2878-8</w:t>
            </w:r>
          </w:p>
        </w:tc>
      </w:tr>
      <w:tr w:rsidR="00436945" w:rsidTr="00436945">
        <w:tblPrEx>
          <w:shd w:val="clear" w:color="auto" w:fill="CED7E7"/>
        </w:tblPrEx>
        <w:trPr>
          <w:trHeight w:val="1962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 xml:space="preserve">Cruz del Castillo, Cinthia;  Olivares Orozco, Socorro; </w:t>
            </w:r>
            <w:r w:rsidR="006E74A9">
              <w:rPr>
                <w:rFonts w:ascii="Arial" w:hAnsi="Arial" w:cs="Arial"/>
              </w:rPr>
              <w:t>González</w:t>
            </w:r>
            <w:r>
              <w:rPr>
                <w:rFonts w:ascii="Arial" w:hAnsi="Arial" w:cs="Arial"/>
              </w:rPr>
              <w:t xml:space="preserve"> </w:t>
            </w:r>
            <w:r w:rsidR="006E74A9">
              <w:rPr>
                <w:rFonts w:ascii="Arial" w:hAnsi="Arial" w:cs="Arial"/>
              </w:rPr>
              <w:t>García</w:t>
            </w:r>
            <w:r>
              <w:rPr>
                <w:rFonts w:ascii="Arial" w:hAnsi="Arial" w:cs="Arial"/>
              </w:rPr>
              <w:t xml:space="preserve">, </w:t>
            </w:r>
            <w:r w:rsidR="006E74A9">
              <w:rPr>
                <w:rFonts w:ascii="Arial" w:hAnsi="Arial" w:cs="Arial"/>
              </w:rPr>
              <w:t>Martin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Metodología de la Investigación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Grupo Editorial Patria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ISBN 6074388768, 9786074388763</w:t>
            </w:r>
          </w:p>
        </w:tc>
      </w:tr>
      <w:tr w:rsidR="00436945" w:rsidTr="00436945">
        <w:tblPrEx>
          <w:shd w:val="clear" w:color="auto" w:fill="CED7E7"/>
        </w:tblPrEx>
        <w:trPr>
          <w:trHeight w:val="965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Iglesias, María Emilia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Metodología de la Investigación. Diseño y elaboración de protocolos y proyectos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Argentina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Ed. </w:t>
            </w:r>
            <w:proofErr w:type="spellStart"/>
            <w:r>
              <w:rPr>
                <w:rFonts w:ascii="Arial" w:hAnsi="Arial" w:cs="Arial"/>
              </w:rPr>
              <w:t>Noveduc</w:t>
            </w:r>
            <w:proofErr w:type="spellEnd"/>
            <w:r>
              <w:rPr>
                <w:rFonts w:ascii="Arial" w:hAnsi="Arial" w:cs="Arial"/>
              </w:rPr>
              <w:t xml:space="preserve">  1ra edición ISBN 978 987 538 419 4</w:t>
            </w:r>
          </w:p>
        </w:tc>
      </w:tr>
      <w:tr w:rsidR="00436945" w:rsidTr="00436945">
        <w:tblPrEx>
          <w:shd w:val="clear" w:color="auto" w:fill="CED7E7"/>
        </w:tblPrEx>
        <w:trPr>
          <w:trHeight w:val="965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Quintana Tejera, Luis</w:t>
            </w:r>
            <w:r w:rsidRPr="00D339A4">
              <w:rPr>
                <w:rFonts w:ascii="Arial" w:hAnsi="Arial" w:cs="Arial"/>
              </w:rPr>
              <w:tab/>
            </w:r>
            <w:r w:rsidRPr="00D339A4">
              <w:rPr>
                <w:rFonts w:ascii="Arial" w:hAnsi="Arial" w:cs="Arial"/>
              </w:rPr>
              <w:tab/>
            </w:r>
            <w:r w:rsidRPr="00D339A4">
              <w:rPr>
                <w:rFonts w:ascii="Arial" w:hAnsi="Arial" w:cs="Arial"/>
              </w:rPr>
              <w:tab/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 w:rsidRPr="00D339A4">
              <w:rPr>
                <w:rFonts w:ascii="Arial" w:hAnsi="Arial" w:cs="Arial"/>
              </w:rPr>
              <w:t>2010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  <w:r w:rsidRPr="00D339A4">
              <w:rPr>
                <w:rFonts w:ascii="Arial" w:hAnsi="Arial" w:cs="Arial"/>
              </w:rPr>
              <w:t>Metodologías y técnicas de investigación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6945" w:rsidRDefault="00436945" w:rsidP="002B17BD">
            <w:pPr>
              <w:rPr>
                <w:rFonts w:ascii="Arial" w:hAnsi="Arial" w:cs="Arial"/>
              </w:rPr>
            </w:pPr>
            <w:r w:rsidRPr="00D339A4">
              <w:rPr>
                <w:rFonts w:ascii="Arial" w:hAnsi="Arial" w:cs="Arial"/>
              </w:rPr>
              <w:t>MCGRAW HILL</w:t>
            </w:r>
          </w:p>
        </w:tc>
      </w:tr>
    </w:tbl>
    <w:p w:rsidR="00196EC0" w:rsidRDefault="00196EC0">
      <w:pPr>
        <w:widowControl w:val="0"/>
      </w:pPr>
    </w:p>
    <w:sectPr w:rsidR="00196EC0">
      <w:footerReference w:type="default" r:id="rId9"/>
      <w:pgSz w:w="12240" w:h="15840"/>
      <w:pgMar w:top="993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30B" w:rsidRDefault="0003530B">
      <w:r>
        <w:separator/>
      </w:r>
    </w:p>
  </w:endnote>
  <w:endnote w:type="continuationSeparator" w:id="0">
    <w:p w:rsidR="0003530B" w:rsidRDefault="0003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D060C6" w:rsidRPr="00D060C6" w:rsidTr="002B17BD">
      <w:trPr>
        <w:trHeight w:val="423"/>
      </w:trPr>
      <w:tc>
        <w:tcPr>
          <w:tcW w:w="595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b/>
              <w:color w:val="auto"/>
              <w:sz w:val="4"/>
              <w:szCs w:val="4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b/>
              <w:color w:val="auto"/>
              <w:sz w:val="16"/>
              <w:szCs w:val="16"/>
              <w:bdr w:val="none" w:sz="0" w:space="0" w:color="auto"/>
              <w:lang w:val="es-ES" w:eastAsia="es-ES"/>
            </w:rPr>
            <w:t>ELABORO:</w:t>
          </w:r>
        </w:p>
      </w:tc>
      <w:tc>
        <w:tcPr>
          <w:tcW w:w="1543" w:type="pct"/>
          <w:shd w:val="clear" w:color="auto" w:fill="auto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b/>
              <w:color w:val="auto"/>
              <w:sz w:val="4"/>
              <w:szCs w:val="4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  <w:t xml:space="preserve">Comité de Directores </w:t>
          </w:r>
          <w: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  <w:t>de la Carrera de TSU en Gastronomía</w:t>
          </w:r>
        </w:p>
      </w:tc>
      <w:tc>
        <w:tcPr>
          <w:tcW w:w="981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b/>
              <w:color w:val="auto"/>
              <w:sz w:val="16"/>
              <w:szCs w:val="16"/>
              <w:bdr w:val="none" w:sz="0" w:space="0" w:color="auto"/>
              <w:lang w:val="es-ES" w:eastAsia="es-ES"/>
            </w:rPr>
            <w:t>REVISÓ:</w:t>
          </w:r>
        </w:p>
      </w:tc>
      <w:tc>
        <w:tcPr>
          <w:tcW w:w="1401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  <w:t>Dirección  Académica</w:t>
          </w:r>
        </w:p>
      </w:tc>
      <w:tc>
        <w:tcPr>
          <w:tcW w:w="480" w:type="pct"/>
          <w:vMerge w:val="restart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>
            <w:rPr>
              <w:rFonts w:eastAsia="Times New Roman" w:cs="Times New Roman"/>
              <w:noProof/>
              <w:color w:val="auto"/>
              <w:bdr w:val="none" w:sz="0" w:space="0" w:color="auto"/>
              <w:lang w:val="es-MX"/>
            </w:rPr>
            <w:drawing>
              <wp:inline distT="0" distB="0" distL="0" distR="0">
                <wp:extent cx="478155" cy="471170"/>
                <wp:effectExtent l="0" t="0" r="0" b="508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155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060C6" w:rsidRPr="00D060C6" w:rsidTr="002B17BD">
      <w:trPr>
        <w:trHeight w:val="280"/>
      </w:trPr>
      <w:tc>
        <w:tcPr>
          <w:tcW w:w="595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b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b/>
              <w:color w:val="auto"/>
              <w:sz w:val="16"/>
              <w:szCs w:val="16"/>
              <w:bdr w:val="none" w:sz="0" w:space="0" w:color="auto"/>
              <w:lang w:val="es-ES" w:eastAsia="es-ES"/>
            </w:rPr>
            <w:t>APROBÓ:</w:t>
          </w:r>
        </w:p>
      </w:tc>
      <w:tc>
        <w:tcPr>
          <w:tcW w:w="1543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b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  <w:t>C. G. U. T. y P.</w:t>
          </w:r>
        </w:p>
      </w:tc>
      <w:tc>
        <w:tcPr>
          <w:tcW w:w="981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 w:rsidRPr="00D060C6">
            <w:rPr>
              <w:rFonts w:ascii="Arial" w:eastAsia="Times New Roman" w:hAnsi="Arial" w:cs="Arial"/>
              <w:b/>
              <w:color w:val="auto"/>
              <w:sz w:val="16"/>
              <w:szCs w:val="16"/>
              <w:bdr w:val="none" w:sz="0" w:space="0" w:color="auto"/>
              <w:lang w:val="es-ES" w:eastAsia="es-ES"/>
            </w:rPr>
            <w:t>FECHA DE ENTRADA EN VIGOR:</w:t>
          </w:r>
        </w:p>
      </w:tc>
      <w:tc>
        <w:tcPr>
          <w:tcW w:w="1401" w:type="pct"/>
          <w:vAlign w:val="center"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  <w: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  <w:t>Septiembre de 2018</w:t>
          </w:r>
        </w:p>
      </w:tc>
      <w:tc>
        <w:tcPr>
          <w:tcW w:w="480" w:type="pct"/>
          <w:vMerge/>
        </w:tcPr>
        <w:p w:rsidR="00D060C6" w:rsidRPr="00D060C6" w:rsidRDefault="00D060C6" w:rsidP="00D060C6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rPr>
              <w:rFonts w:ascii="Arial" w:eastAsia="Times New Roman" w:hAnsi="Arial" w:cs="Arial"/>
              <w:color w:val="auto"/>
              <w:sz w:val="16"/>
              <w:szCs w:val="16"/>
              <w:bdr w:val="none" w:sz="0" w:space="0" w:color="auto"/>
              <w:lang w:val="es-ES" w:eastAsia="es-ES"/>
            </w:rPr>
          </w:pPr>
        </w:p>
      </w:tc>
    </w:tr>
  </w:tbl>
  <w:p w:rsidR="000125F2" w:rsidRPr="000125F2" w:rsidRDefault="000125F2" w:rsidP="000125F2">
    <w:pPr>
      <w:rPr>
        <w:rFonts w:eastAsia="Times New Roman" w:cs="Times New Roman"/>
        <w:color w:val="auto"/>
        <w:bdr w:val="none" w:sz="0" w:space="0" w:color="auto"/>
        <w:lang w:val="es-ES" w:eastAsia="es-ES"/>
      </w:rPr>
    </w:pPr>
  </w:p>
  <w:p w:rsidR="00196EC0" w:rsidRPr="000125F2" w:rsidRDefault="000125F2" w:rsidP="000125F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ascii="Arial" w:eastAsia="Times New Roman" w:hAnsi="Arial" w:cs="Arial"/>
        <w:b/>
        <w:color w:val="auto"/>
        <w:sz w:val="16"/>
        <w:szCs w:val="16"/>
        <w:bdr w:val="none" w:sz="0" w:space="0" w:color="auto"/>
        <w:lang w:val="en-US" w:eastAsia="es-ES"/>
      </w:rPr>
    </w:pPr>
    <w:r w:rsidRPr="000125F2">
      <w:rPr>
        <w:rFonts w:ascii="Arial" w:eastAsia="Times New Roman" w:hAnsi="Arial" w:cs="Arial"/>
        <w:color w:val="auto"/>
        <w:sz w:val="14"/>
        <w:szCs w:val="14"/>
        <w:bdr w:val="none" w:sz="0" w:space="0" w:color="auto"/>
        <w:lang w:val="en-US" w:eastAsia="es-ES"/>
      </w:rPr>
      <w:t>F-CAD-SPE-28-PE-5B-15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30B" w:rsidRDefault="0003530B">
      <w:r>
        <w:separator/>
      </w:r>
    </w:p>
  </w:footnote>
  <w:footnote w:type="continuationSeparator" w:id="0">
    <w:p w:rsidR="0003530B" w:rsidRDefault="00035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0153B"/>
    <w:multiLevelType w:val="hybridMultilevel"/>
    <w:tmpl w:val="7EDE670E"/>
    <w:lvl w:ilvl="0" w:tplc="200EFA0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8CF11E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9C6F3C">
      <w:start w:val="1"/>
      <w:numFmt w:val="lowerRoman"/>
      <w:lvlText w:val="%3."/>
      <w:lvlJc w:val="left"/>
      <w:pPr>
        <w:ind w:left="180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109C02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E8E0C0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AC7412">
      <w:start w:val="1"/>
      <w:numFmt w:val="lowerRoman"/>
      <w:lvlText w:val="%6."/>
      <w:lvlJc w:val="left"/>
      <w:pPr>
        <w:ind w:left="39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B88FD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E4EC26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52E256">
      <w:start w:val="1"/>
      <w:numFmt w:val="lowerRoman"/>
      <w:lvlText w:val="%9."/>
      <w:lvlJc w:val="left"/>
      <w:pPr>
        <w:ind w:left="61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202287"/>
    <w:multiLevelType w:val="hybridMultilevel"/>
    <w:tmpl w:val="8056C522"/>
    <w:lvl w:ilvl="0" w:tplc="250A3784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B045B4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B83798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C69790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7E7CDE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06C624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12E368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BAEBE6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544754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8714427"/>
    <w:multiLevelType w:val="hybridMultilevel"/>
    <w:tmpl w:val="B1F8F5C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FB41E8"/>
    <w:multiLevelType w:val="hybridMultilevel"/>
    <w:tmpl w:val="511E459A"/>
    <w:lvl w:ilvl="0" w:tplc="88886760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EE12B0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D6ECD4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6E161C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1249F8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0ECB56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D0A63A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1471E0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CA3A86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D291C65"/>
    <w:multiLevelType w:val="hybridMultilevel"/>
    <w:tmpl w:val="F87431EE"/>
    <w:lvl w:ilvl="0" w:tplc="752EF202">
      <w:start w:val="4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C273F5"/>
    <w:multiLevelType w:val="hybridMultilevel"/>
    <w:tmpl w:val="BE509DAC"/>
    <w:lvl w:ilvl="0" w:tplc="40508EEE">
      <w:start w:val="1"/>
      <w:numFmt w:val="upperRoman"/>
      <w:lvlText w:val="%1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C8A768">
      <w:start w:val="1"/>
      <w:numFmt w:val="upperLetter"/>
      <w:lvlText w:val="%2."/>
      <w:lvlJc w:val="left"/>
      <w:pPr>
        <w:ind w:left="720" w:hanging="6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F430A8">
      <w:start w:val="1"/>
      <w:numFmt w:val="decimal"/>
      <w:lvlText w:val="%3."/>
      <w:lvlJc w:val="left"/>
      <w:pPr>
        <w:ind w:left="1440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1E98FC">
      <w:start w:val="1"/>
      <w:numFmt w:val="lowerLetter"/>
      <w:lvlText w:val="%4)"/>
      <w:lvlJc w:val="left"/>
      <w:pPr>
        <w:ind w:left="2160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8A7FB2">
      <w:start w:val="1"/>
      <w:numFmt w:val="decimal"/>
      <w:lvlText w:val="(%5)"/>
      <w:lvlJc w:val="left"/>
      <w:pPr>
        <w:ind w:left="288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DAE020">
      <w:start w:val="1"/>
      <w:numFmt w:val="lowerLetter"/>
      <w:lvlText w:val="(%6)"/>
      <w:lvlJc w:val="left"/>
      <w:pPr>
        <w:ind w:left="3600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3022A2">
      <w:start w:val="1"/>
      <w:numFmt w:val="lowerRoman"/>
      <w:lvlText w:val="(%7)"/>
      <w:lvlJc w:val="left"/>
      <w:pPr>
        <w:ind w:left="4320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888940">
      <w:start w:val="1"/>
      <w:numFmt w:val="lowerLetter"/>
      <w:lvlText w:val="(%8)"/>
      <w:lvlJc w:val="left"/>
      <w:pPr>
        <w:ind w:left="5040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0CD3AC">
      <w:start w:val="1"/>
      <w:numFmt w:val="lowerRoman"/>
      <w:lvlText w:val="(%9)"/>
      <w:lvlJc w:val="left"/>
      <w:pPr>
        <w:ind w:left="5760" w:hanging="6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5CE2A3F"/>
    <w:multiLevelType w:val="hybridMultilevel"/>
    <w:tmpl w:val="E598879E"/>
    <w:lvl w:ilvl="0" w:tplc="4D6A3FC0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802DC4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22FB24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D23A5E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78E498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202752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BEB3B2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36895A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6836B4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9825513"/>
    <w:multiLevelType w:val="hybridMultilevel"/>
    <w:tmpl w:val="219E1798"/>
    <w:lvl w:ilvl="0" w:tplc="8DCE9FB0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2E9E1A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FB0ED4C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C6D920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966EBC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4CFB4C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B87094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EE1B16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6AF18E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B890A39"/>
    <w:multiLevelType w:val="hybridMultilevel"/>
    <w:tmpl w:val="967461F8"/>
    <w:lvl w:ilvl="0" w:tplc="04CC5F78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2E65C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B2F410">
      <w:start w:val="1"/>
      <w:numFmt w:val="lowerRoman"/>
      <w:lvlText w:val="%3."/>
      <w:lvlJc w:val="left"/>
      <w:pPr>
        <w:ind w:left="180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2E5C8E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8AC298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92A8DC">
      <w:start w:val="1"/>
      <w:numFmt w:val="lowerRoman"/>
      <w:lvlText w:val="%6."/>
      <w:lvlJc w:val="left"/>
      <w:pPr>
        <w:ind w:left="39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AE220A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143C4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CCB5E4">
      <w:start w:val="1"/>
      <w:numFmt w:val="lowerRoman"/>
      <w:lvlText w:val="%9."/>
      <w:lvlJc w:val="left"/>
      <w:pPr>
        <w:ind w:left="61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DF85E10"/>
    <w:multiLevelType w:val="hybridMultilevel"/>
    <w:tmpl w:val="B21088E2"/>
    <w:lvl w:ilvl="0" w:tplc="C1207B3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DC58E4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E28C42">
      <w:start w:val="1"/>
      <w:numFmt w:val="lowerRoman"/>
      <w:lvlText w:val="%3."/>
      <w:lvlJc w:val="left"/>
      <w:pPr>
        <w:ind w:left="180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34CE30C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4423F8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A0A8F2">
      <w:start w:val="1"/>
      <w:numFmt w:val="lowerRoman"/>
      <w:lvlText w:val="%6."/>
      <w:lvlJc w:val="left"/>
      <w:pPr>
        <w:ind w:left="39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E236C8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88FB5C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B4B276">
      <w:start w:val="1"/>
      <w:numFmt w:val="lowerRoman"/>
      <w:lvlText w:val="%9."/>
      <w:lvlJc w:val="left"/>
      <w:pPr>
        <w:ind w:left="61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F0406D8"/>
    <w:multiLevelType w:val="hybridMultilevel"/>
    <w:tmpl w:val="53649AFA"/>
    <w:lvl w:ilvl="0" w:tplc="09160A22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C02FDC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6E18FE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0CCDC8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B6BA64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404574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B8A05A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7A11AC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5A2DEE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DB659A9"/>
    <w:multiLevelType w:val="hybridMultilevel"/>
    <w:tmpl w:val="EDCA1C6C"/>
    <w:lvl w:ilvl="0" w:tplc="C89C85CE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D03864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2E1A3E">
      <w:start w:val="1"/>
      <w:numFmt w:val="lowerRoman"/>
      <w:lvlText w:val="%3."/>
      <w:lvlJc w:val="left"/>
      <w:pPr>
        <w:ind w:left="180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610687E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64025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886136">
      <w:start w:val="1"/>
      <w:numFmt w:val="lowerRoman"/>
      <w:lvlText w:val="%6."/>
      <w:lvlJc w:val="left"/>
      <w:pPr>
        <w:ind w:left="39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78189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06054E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A2F24E">
      <w:start w:val="1"/>
      <w:numFmt w:val="lowerRoman"/>
      <w:lvlText w:val="%9."/>
      <w:lvlJc w:val="left"/>
      <w:pPr>
        <w:ind w:left="61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85E1C63"/>
    <w:multiLevelType w:val="hybridMultilevel"/>
    <w:tmpl w:val="5E8EF258"/>
    <w:lvl w:ilvl="0" w:tplc="BE8EFB18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B4EFBE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DA52D0">
      <w:start w:val="1"/>
      <w:numFmt w:val="lowerRoman"/>
      <w:lvlText w:val="%3."/>
      <w:lvlJc w:val="left"/>
      <w:pPr>
        <w:ind w:left="180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2AD77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4AECD6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524148">
      <w:start w:val="1"/>
      <w:numFmt w:val="lowerRoman"/>
      <w:lvlText w:val="%6."/>
      <w:lvlJc w:val="left"/>
      <w:pPr>
        <w:ind w:left="39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B2D50E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E83FB2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525BCA">
      <w:start w:val="1"/>
      <w:numFmt w:val="lowerRoman"/>
      <w:lvlText w:val="%9."/>
      <w:lvlJc w:val="left"/>
      <w:pPr>
        <w:ind w:left="61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5CA1A30"/>
    <w:multiLevelType w:val="hybridMultilevel"/>
    <w:tmpl w:val="B69E712E"/>
    <w:lvl w:ilvl="0" w:tplc="5E0EBB58">
      <w:start w:val="1"/>
      <w:numFmt w:val="upperRoman"/>
      <w:lvlText w:val="%1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0E0DC6">
      <w:start w:val="1"/>
      <w:numFmt w:val="upperLetter"/>
      <w:lvlText w:val="%2."/>
      <w:lvlJc w:val="left"/>
      <w:pPr>
        <w:ind w:left="720" w:hanging="6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DE11BC">
      <w:start w:val="1"/>
      <w:numFmt w:val="decimal"/>
      <w:lvlText w:val="%3."/>
      <w:lvlJc w:val="left"/>
      <w:pPr>
        <w:ind w:left="1440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A83F40">
      <w:start w:val="1"/>
      <w:numFmt w:val="lowerLetter"/>
      <w:lvlText w:val="%4)"/>
      <w:lvlJc w:val="left"/>
      <w:pPr>
        <w:ind w:left="2160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4480548">
      <w:start w:val="1"/>
      <w:numFmt w:val="decimal"/>
      <w:lvlText w:val="(%5)"/>
      <w:lvlJc w:val="left"/>
      <w:pPr>
        <w:ind w:left="288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32032A">
      <w:start w:val="1"/>
      <w:numFmt w:val="lowerLetter"/>
      <w:lvlText w:val="(%6)"/>
      <w:lvlJc w:val="left"/>
      <w:pPr>
        <w:ind w:left="3600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DCA350">
      <w:start w:val="1"/>
      <w:numFmt w:val="lowerRoman"/>
      <w:lvlText w:val="(%7)"/>
      <w:lvlJc w:val="left"/>
      <w:pPr>
        <w:ind w:left="4320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CEB676">
      <w:start w:val="1"/>
      <w:numFmt w:val="lowerLetter"/>
      <w:lvlText w:val="(%8)"/>
      <w:lvlJc w:val="left"/>
      <w:pPr>
        <w:ind w:left="5040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6E2C1C">
      <w:start w:val="1"/>
      <w:numFmt w:val="lowerRoman"/>
      <w:lvlText w:val="(%9)"/>
      <w:lvlJc w:val="left"/>
      <w:pPr>
        <w:ind w:left="5760" w:hanging="6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6C77588"/>
    <w:multiLevelType w:val="hybridMultilevel"/>
    <w:tmpl w:val="8C00534E"/>
    <w:lvl w:ilvl="0" w:tplc="2EFCF89E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9E13FA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D8F400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309170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36E1A2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585CA2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28EE3A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70C2EE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3A1042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F815058"/>
    <w:multiLevelType w:val="hybridMultilevel"/>
    <w:tmpl w:val="186EAEE8"/>
    <w:lvl w:ilvl="0" w:tplc="73D2D548">
      <w:start w:val="1"/>
      <w:numFmt w:val="decimal"/>
      <w:lvlText w:val="%1."/>
      <w:lvlJc w:val="left"/>
      <w:pPr>
        <w:ind w:left="40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BC5C5C">
      <w:start w:val="1"/>
      <w:numFmt w:val="lowerLetter"/>
      <w:lvlText w:val="%2."/>
      <w:lvlJc w:val="left"/>
      <w:pPr>
        <w:ind w:left="11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58203C">
      <w:start w:val="1"/>
      <w:numFmt w:val="lowerRoman"/>
      <w:lvlText w:val="%3."/>
      <w:lvlJc w:val="left"/>
      <w:pPr>
        <w:ind w:left="184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36AC8FC">
      <w:start w:val="1"/>
      <w:numFmt w:val="decimal"/>
      <w:lvlText w:val="%4."/>
      <w:lvlJc w:val="left"/>
      <w:pPr>
        <w:ind w:left="256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A69EC6">
      <w:start w:val="1"/>
      <w:numFmt w:val="lowerLetter"/>
      <w:lvlText w:val="%5."/>
      <w:lvlJc w:val="left"/>
      <w:pPr>
        <w:ind w:left="328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FCE192">
      <w:start w:val="1"/>
      <w:numFmt w:val="lowerRoman"/>
      <w:lvlText w:val="%6."/>
      <w:lvlJc w:val="left"/>
      <w:pPr>
        <w:ind w:left="400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6CE18C">
      <w:start w:val="1"/>
      <w:numFmt w:val="decimal"/>
      <w:lvlText w:val="%7."/>
      <w:lvlJc w:val="left"/>
      <w:pPr>
        <w:ind w:left="472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AD620">
      <w:start w:val="1"/>
      <w:numFmt w:val="lowerLetter"/>
      <w:lvlText w:val="%8."/>
      <w:lvlJc w:val="left"/>
      <w:pPr>
        <w:ind w:left="5442" w:hanging="67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4E0544">
      <w:start w:val="1"/>
      <w:numFmt w:val="lowerRoman"/>
      <w:lvlText w:val="%9."/>
      <w:lvlJc w:val="left"/>
      <w:pPr>
        <w:ind w:left="6162" w:hanging="63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7"/>
  </w:num>
  <w:num w:numId="2">
    <w:abstractNumId w:val="10"/>
  </w:num>
  <w:num w:numId="3">
    <w:abstractNumId w:val="10"/>
    <w:lvlOverride w:ilvl="0">
      <w:startOverride w:val="2"/>
    </w:lvlOverride>
  </w:num>
  <w:num w:numId="4">
    <w:abstractNumId w:val="1"/>
  </w:num>
  <w:num w:numId="5">
    <w:abstractNumId w:val="1"/>
    <w:lvlOverride w:ilvl="0">
      <w:startOverride w:val="3"/>
    </w:lvlOverride>
  </w:num>
  <w:num w:numId="6">
    <w:abstractNumId w:val="14"/>
  </w:num>
  <w:num w:numId="7">
    <w:abstractNumId w:val="14"/>
    <w:lvlOverride w:ilvl="0">
      <w:startOverride w:val="4"/>
    </w:lvlOverride>
  </w:num>
  <w:num w:numId="8">
    <w:abstractNumId w:val="15"/>
  </w:num>
  <w:num w:numId="9">
    <w:abstractNumId w:val="15"/>
    <w:lvlOverride w:ilvl="0">
      <w:startOverride w:val="5"/>
    </w:lvlOverride>
  </w:num>
  <w:num w:numId="10">
    <w:abstractNumId w:val="3"/>
  </w:num>
  <w:num w:numId="11">
    <w:abstractNumId w:val="3"/>
    <w:lvlOverride w:ilvl="0">
      <w:startOverride w:val="6"/>
    </w:lvlOverride>
  </w:num>
  <w:num w:numId="12">
    <w:abstractNumId w:val="6"/>
  </w:num>
  <w:num w:numId="13">
    <w:abstractNumId w:val="6"/>
    <w:lvlOverride w:ilvl="0">
      <w:startOverride w:val="7"/>
    </w:lvlOverride>
  </w:num>
  <w:num w:numId="14">
    <w:abstractNumId w:val="13"/>
  </w:num>
  <w:num w:numId="15">
    <w:abstractNumId w:val="5"/>
  </w:num>
  <w:num w:numId="16">
    <w:abstractNumId w:val="5"/>
    <w:lvlOverride w:ilvl="0">
      <w:startOverride w:val="2"/>
    </w:lvlOverride>
  </w:num>
  <w:num w:numId="17">
    <w:abstractNumId w:val="0"/>
  </w:num>
  <w:num w:numId="18">
    <w:abstractNumId w:val="8"/>
  </w:num>
  <w:num w:numId="19">
    <w:abstractNumId w:val="8"/>
    <w:lvlOverride w:ilvl="0">
      <w:startOverride w:val="2"/>
    </w:lvlOverride>
  </w:num>
  <w:num w:numId="20">
    <w:abstractNumId w:val="9"/>
  </w:num>
  <w:num w:numId="21">
    <w:abstractNumId w:val="9"/>
    <w:lvlOverride w:ilvl="0">
      <w:startOverride w:val="3"/>
    </w:lvlOverride>
  </w:num>
  <w:num w:numId="22">
    <w:abstractNumId w:val="12"/>
  </w:num>
  <w:num w:numId="23">
    <w:abstractNumId w:val="12"/>
    <w:lvlOverride w:ilvl="0">
      <w:startOverride w:val="4"/>
    </w:lvlOverride>
  </w:num>
  <w:num w:numId="24">
    <w:abstractNumId w:val="11"/>
  </w:num>
  <w:num w:numId="25">
    <w:abstractNumId w:val="11"/>
    <w:lvlOverride w:ilvl="0">
      <w:startOverride w:val="5"/>
    </w:lvlOverride>
  </w:num>
  <w:num w:numId="26">
    <w:abstractNumId w:val="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96EC0"/>
    <w:rsid w:val="000125F2"/>
    <w:rsid w:val="0003530B"/>
    <w:rsid w:val="00055635"/>
    <w:rsid w:val="00196EC0"/>
    <w:rsid w:val="001A5D59"/>
    <w:rsid w:val="00287196"/>
    <w:rsid w:val="0036600C"/>
    <w:rsid w:val="00436945"/>
    <w:rsid w:val="0049387C"/>
    <w:rsid w:val="004F1357"/>
    <w:rsid w:val="00537E2A"/>
    <w:rsid w:val="00545F54"/>
    <w:rsid w:val="00573D4B"/>
    <w:rsid w:val="005D0E28"/>
    <w:rsid w:val="00610108"/>
    <w:rsid w:val="006121DE"/>
    <w:rsid w:val="006E74A9"/>
    <w:rsid w:val="008C0EBF"/>
    <w:rsid w:val="008D5459"/>
    <w:rsid w:val="009C1FD2"/>
    <w:rsid w:val="00A166F1"/>
    <w:rsid w:val="00B203DD"/>
    <w:rsid w:val="00C400DF"/>
    <w:rsid w:val="00C41951"/>
    <w:rsid w:val="00D060C6"/>
    <w:rsid w:val="00D633FE"/>
    <w:rsid w:val="00D76767"/>
    <w:rsid w:val="00DB2B07"/>
    <w:rsid w:val="00DE3DD4"/>
    <w:rsid w:val="00DE6B14"/>
    <w:rsid w:val="00E06C7F"/>
    <w:rsid w:val="00E44C0B"/>
    <w:rsid w:val="00E45238"/>
    <w:rsid w:val="00EA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10BD2-55E1-42F3-8A5A-BF7102CB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  <w:lang w:val="es-ES_tradnl"/>
    </w:rPr>
  </w:style>
  <w:style w:type="paragraph" w:styleId="Ttulo1">
    <w:name w:val="heading 1"/>
    <w:next w:val="Normal"/>
    <w:pPr>
      <w:keepNext/>
      <w:jc w:val="center"/>
      <w:outlineLvl w:val="0"/>
    </w:pPr>
    <w:rPr>
      <w:rFonts w:ascii="Arial" w:eastAsia="Arial" w:hAnsi="Arial" w:cs="Arial"/>
      <w:b/>
      <w:bCs/>
      <w:color w:val="000000"/>
      <w:sz w:val="22"/>
      <w:szCs w:val="22"/>
      <w:u w:color="00000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cabezadoypie">
    <w:name w:val="Encabezado y pi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character" w:customStyle="1" w:styleId="Ninguno">
    <w:name w:val="Ninguno"/>
    <w:rPr>
      <w:lang w:val="es-ES_tradnl"/>
    </w:rPr>
  </w:style>
  <w:style w:type="paragraph" w:styleId="Prrafodelista">
    <w:name w:val="List Paragraph"/>
    <w:pPr>
      <w:ind w:left="708"/>
    </w:pPr>
    <w:rPr>
      <w:rFonts w:cs="Arial Unicode MS"/>
      <w:color w:val="000000"/>
      <w:sz w:val="24"/>
      <w:szCs w:val="24"/>
      <w:u w:color="00000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60C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60C6"/>
    <w:rPr>
      <w:rFonts w:ascii="Tahoma" w:hAnsi="Tahoma" w:cs="Tahoma"/>
      <w:color w:val="000000"/>
      <w:sz w:val="16"/>
      <w:szCs w:val="16"/>
      <w:u w:color="00000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D060C6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0C6"/>
    <w:rPr>
      <w:rFonts w:cs="Arial Unicode MS"/>
      <w:color w:val="000000"/>
      <w:sz w:val="24"/>
      <w:szCs w:val="24"/>
      <w:u w:color="00000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D060C6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0C6"/>
    <w:rPr>
      <w:rFonts w:cs="Arial Unicode MS"/>
      <w:color w:val="000000"/>
      <w:sz w:val="24"/>
      <w:szCs w:val="24"/>
      <w:u w:color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1515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15</cp:revision>
  <dcterms:created xsi:type="dcterms:W3CDTF">2019-02-22T17:08:00Z</dcterms:created>
  <dcterms:modified xsi:type="dcterms:W3CDTF">2019-04-03T17:41:00Z</dcterms:modified>
</cp:coreProperties>
</file>